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315" w:before="0" w:after="0"/>
        <w:jc w:val="center"/>
        <w:rPr>
          <w:rFonts w:ascii="Arial" w:hAnsi="Arial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Муниципальное бюджетное </w:t>
      </w:r>
      <w:r>
        <w:rPr>
          <w:rFonts w:ascii="Times New Roman" w:hAnsi="Times New Roman"/>
          <w:color w:val="181818"/>
          <w:sz w:val="28"/>
        </w:rPr>
        <w:t xml:space="preserve">образовательное </w:t>
      </w:r>
      <w:r>
        <w:rPr>
          <w:rFonts w:ascii="Times New Roman" w:hAnsi="Times New Roman"/>
          <w:color w:val="181818"/>
          <w:sz w:val="28"/>
        </w:rPr>
        <w:t>учреждение</w:t>
      </w:r>
      <w:r>
        <w:rPr>
          <w:rFonts w:ascii="Arial" w:hAnsi="Arial"/>
          <w:color w:val="181818"/>
          <w:sz w:val="28"/>
        </w:rPr>
        <w:t> </w:t>
      </w:r>
    </w:p>
    <w:p>
      <w:pPr>
        <w:pStyle w:val="Normal"/>
        <w:spacing w:lineRule="atLeast" w:line="315" w:before="0" w:after="0"/>
        <w:jc w:val="center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«</w:t>
      </w:r>
      <w:r>
        <w:rPr>
          <w:rFonts w:ascii="Times New Roman" w:hAnsi="Times New Roman"/>
          <w:color w:val="181818"/>
          <w:sz w:val="28"/>
        </w:rPr>
        <w:t>Гундинская СОШ»</w:t>
      </w:r>
    </w:p>
    <w:p>
      <w:pPr>
        <w:pStyle w:val="Normal"/>
        <w:spacing w:lineRule="atLeast" w:line="315" w:before="0" w:after="0"/>
        <w:jc w:val="center"/>
        <w:rPr>
          <w:rFonts w:ascii="Arial" w:hAnsi="Arial"/>
          <w:color w:val="181818"/>
          <w:sz w:val="28"/>
        </w:rPr>
      </w:pPr>
      <w:r>
        <w:rPr>
          <w:rFonts w:ascii="Arial" w:hAnsi="Arial"/>
          <w:color w:val="181818"/>
          <w:sz w:val="28"/>
        </w:rPr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</w:t>
      </w:r>
    </w:p>
    <w:p>
      <w:pPr>
        <w:pStyle w:val="Normal"/>
        <w:spacing w:lineRule="atLeast" w:line="315" w:before="0" w:after="0"/>
        <w:jc w:val="center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32"/>
        </w:rPr>
        <w:t>«ЗДОРОВЫМ БЫТЬ - В ТРЕНДЕ ЖИТЬ»</w:t>
      </w:r>
    </w:p>
    <w:p>
      <w:pPr>
        <w:pStyle w:val="Normal"/>
        <w:spacing w:lineRule="atLeast" w:line="315" w:before="0" w:after="0"/>
        <w:jc w:val="center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32"/>
        </w:rPr>
        <w:t>корпоративная программа по оздоровлению и здоровьесбережению сотрудников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8"/>
        </w:rPr>
        <w:t> 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</w:t>
      </w:r>
      <w:r>
        <w:rPr>
          <w:rFonts w:ascii="Times New Roman" w:hAnsi="Times New Roman"/>
          <w:b/>
          <w:color w:val="181818"/>
          <w:sz w:val="24"/>
        </w:rPr>
        <w:t>Пояснительная записка </w:t>
      </w:r>
    </w:p>
    <w:p>
      <w:pPr>
        <w:pStyle w:val="Normal"/>
        <w:spacing w:lineRule="atLeast" w:line="315" w:before="0" w:after="0"/>
        <w:ind w:left="0" w:right="0" w:firstLine="709"/>
        <w:jc w:val="center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> 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/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По определению Всемирной организации здравоохранения (ВОЗ), здоровье - это состояние полного физического, душевного и социального благополучия, а не только отсутствие болезней и физических дефектов. Здоровье - неоценимое счастье для каждого человека, условие его активной полноценной и долгой жизни, успешности во всех сферах жизнедеятельности, а также основа для процветания и развития своей страны. 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Факторами, способствующими развитию хронических неинфекционных заболеваний, связанных</w:t>
      </w:r>
      <w:r>
        <w:rPr>
          <w:rFonts w:ascii="Times New Roman" w:hAnsi="Times New Roman"/>
          <w:color w:val="181818"/>
          <w:sz w:val="28"/>
        </w:rPr>
        <w:t xml:space="preserve"> </w:t>
      </w:r>
      <w:r>
        <w:rPr>
          <w:rFonts w:ascii="Times New Roman" w:hAnsi="Times New Roman"/>
          <w:color w:val="181818"/>
          <w:sz w:val="24"/>
        </w:rPr>
        <w:t>с образом жизни человека являются: низкая физическая активность, нерациональное питание, избыточная масса тела, курение, злоупотребление алкоголем, неумение справляться со стрессами. Данные факторы поддаются управлению, через систему мероприятий, направленных на формирование ответственного отношения человека к собственному здоровью, повышение мотивации к здоровому образу жизни и ответственности за сохранение собственного здоровья.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Модельная программа «Укрепление здоровья работающих» (далее – Программа) составлена на основании библиотеки корпоративных практик социальной направленности по проблеме «Здоровье и поддержание здорового образа жизни».</w:t>
      </w:r>
      <w:r>
        <w:rPr>
          <w:rStyle w:val="Style11"/>
          <w:rFonts w:ascii="Times New Roman" w:hAnsi="Times New Roman"/>
          <w:sz w:val="24"/>
        </w:rPr>
        <w:footnoteReference w:id="2"/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Здоровье</w:t>
      </w:r>
      <w:r>
        <w:rPr>
          <w:rStyle w:val="Style11"/>
          <w:rFonts w:ascii="Times New Roman" w:hAnsi="Times New Roman"/>
          <w:sz w:val="24"/>
        </w:rPr>
        <w:footnoteReference w:id="3"/>
      </w:r>
      <w:r>
        <w:rPr>
          <w:rFonts w:ascii="Times New Roman" w:hAnsi="Times New Roman"/>
          <w:sz w:val="24"/>
        </w:rPr>
        <w:t xml:space="preserve"> каждого сотрудника является важным условием деятельности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>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sz w:val="24"/>
        </w:rPr>
        <w:t>Формирование навыков ведения здорового образа жизни начинается с воспитания мотивации к здоровому образу жизни и осуществляется через целенаправленную деятельность учреждения в рамках здоровьеформирующей программы, посредством создания здоровьесберегающей среды или территорий здорового образа жизни».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Нормативную основу модульной корпоративной программы составляют: 1. Конституция Российской Федерации 2. Указ Президента Российской Федерации от 09.10.2007 № 1351 "Об утверждении Концепции демографической политики Российской Федерации на период до 2025 года". 3. Указа Президента РФ от 09.05.2017 № 203 "О Стратегии развития информационного общества в Российской Федерации на 2017 - 2030 годы". 4. Указ Президента Российской Федерации от 07.05.2018 № 204 (ред. от 19.07.2018 № 444) «О национальных целях и стратегических задачах развития Российской Федерации на период до 2024 года». 5. «Трудовой кодекс Российской Федерации» от 30.12.2001 №197-ФЗ (ред. от 29.12.2020). 6. Федеральный закон от 10.07.2001 № 87-ФЗ «Об ограничении курения табака» 7. Приказ Минздрава России от 13.03.2019 № 124н «Об утверждении порядка проведения профилактического медицинского осмотра и диспансеризации определенных групп взрослого населения» (зарегистрировано в Минюсте России 24.03.2019 № 54495). 8. Паспорт федерального проекта «Укрепление общественного здоровья» от 24 декабря 2018 года на заседание президиума Совета при Президенте Российской Федерации по стратегическому развитию и национальным проектам. 6. Паспорт национального проекта «Демография». Утверждѐн 24 декабря 2018 года на заседание президиума Совета при Президенте Российской Федерации по стратегическому развитию и национальным проектам. 9. Паспорт федерального проекта «Спорт - норма жизни» от 24 декабря 2018 года на заседание президиума Совета при Президенте Российской Федерации по стратегическому развитию и национальным проектам. Указ Президента РФ от 06.06.2019 № 254 «О стратегии развития здравоохранения в Российской Федерации на период до 2025 г.» предусматривает организацию и развитие системы профилактики профессиональных рисков, ориентирован на качественное и своевременное выполнение оздоровительных мероприятий, позволяющих вернуть работников к активной трудовой и социальной деятельности с минимальными повреждениями здоровья. Основной целью модельной корпоративной программы является формирование устойчивой системы ценностных ориентаций и установок активной жизненной позиции сотрудников, заинтересованности в поддержке здорового образа жизни, позитивной мотивации к саморазвитию и самосовершенствованию.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sz w:val="24"/>
        </w:rPr>
        <w:t>Основной целью программы является формирование устойчивой системы ценностных ориентаций и установок активной жизненной позиции сотрудников, заинтересованности в поддержке здорового образа жизни.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Достижение поставленной цели осуществляется через решение следующих задач: 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Способствовать развитию потребности в здоровом образе жизни. 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Формировать ценностное отношение к состоянию здоровья у сотрудников ОО.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Улучшить информированность сотрудников ОО о заболеваниях и мерах их предотвращения. 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Разработать план проведение профилактических и пропагандистских мероприятий, способствующих отказу от вредных привычек среди работников ОО. 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Внедрить в деятельность ОУ комплексы мероприятий, направленных на поддержку инициатив по формированию и пропаганде здорового образа жизни среди сотрудников. </w:t>
      </w:r>
      <w:r>
        <w:rPr>
          <w:rFonts w:ascii="Times New Roman" w:hAnsi="Times New Roman"/>
          <w:b/>
          <w:sz w:val="24"/>
        </w:rPr>
        <w:t>Ожидаемый эффект от реализации мероприятий программы: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·</w:t>
      </w:r>
      <w:r>
        <w:rPr>
          <w:rFonts w:ascii="Times New Roman" w:hAnsi="Times New Roman"/>
          <w:sz w:val="24"/>
        </w:rPr>
        <w:t xml:space="preserve"> обеспечение оптимального тренировочного эффекта касательно повышения функционального состояния организма; 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·</w:t>
      </w:r>
      <w:r>
        <w:rPr>
          <w:rFonts w:ascii="Times New Roman" w:hAnsi="Times New Roman"/>
          <w:sz w:val="24"/>
        </w:rPr>
        <w:t xml:space="preserve"> восстановление работоспособности, предупреждение переутомления; 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·</w:t>
      </w:r>
      <w:r>
        <w:rPr>
          <w:rFonts w:ascii="Times New Roman" w:hAnsi="Times New Roman"/>
          <w:sz w:val="24"/>
        </w:rPr>
        <w:t xml:space="preserve"> повышение общего иммунитета организма; 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·</w:t>
      </w:r>
      <w:r>
        <w:rPr>
          <w:rFonts w:ascii="Times New Roman" w:hAnsi="Times New Roman"/>
          <w:sz w:val="24"/>
        </w:rPr>
        <w:t xml:space="preserve"> повышение личностного и профессионального роста сотрудников; 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·</w:t>
      </w:r>
      <w:r>
        <w:rPr>
          <w:rFonts w:ascii="Times New Roman" w:hAnsi="Times New Roman"/>
          <w:sz w:val="24"/>
        </w:rPr>
        <w:t xml:space="preserve"> устранение эмоционального синдрома выгорания у сотрудников; 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·</w:t>
      </w:r>
      <w:r>
        <w:rPr>
          <w:rFonts w:ascii="Times New Roman" w:hAnsi="Times New Roman"/>
          <w:sz w:val="24"/>
        </w:rPr>
        <w:t xml:space="preserve"> - развитие стрессоустойчивости; 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·</w:t>
      </w:r>
      <w:r>
        <w:rPr>
          <w:rFonts w:ascii="Times New Roman" w:hAnsi="Times New Roman"/>
          <w:sz w:val="24"/>
        </w:rPr>
        <w:t xml:space="preserve"> - владение навыками релаксации. 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Целевая аудитория программы – сотрудники </w:t>
      </w:r>
      <w:r>
        <w:rPr>
          <w:rFonts w:ascii="Times New Roman" w:hAnsi="Times New Roman"/>
          <w:sz w:val="24"/>
        </w:rPr>
        <w:t>МБОУ ГСОШ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В программе «Здоровым быть – в тренде жить» отражена система деятельности организации по здоровьесбережению сотрудников, эффективные подходы к комплексному решению вопросов оздоровления.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Программа разработана в соответствии с основными документами, определяющими политику в области формирования здорового образа жизни населения, профилактики и контроля неинфекционных заболеваний.</w:t>
      </w:r>
    </w:p>
    <w:p>
      <w:pPr>
        <w:pStyle w:val="25"/>
        <w:ind w:left="0" w:right="0" w:firstLine="36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Сроки реализации программы: </w:t>
      </w:r>
      <w:r>
        <w:rPr>
          <w:rFonts w:ascii="Times New Roman" w:hAnsi="Times New Roman"/>
          <w:b/>
        </w:rPr>
        <w:t>3 года.</w:t>
      </w:r>
    </w:p>
    <w:p>
      <w:pPr>
        <w:pStyle w:val="25"/>
        <w:ind w:left="0" w:right="0" w:firstLine="36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Механизм реализации проекта: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</w:rPr>
        <w:t>Программа мероприятий, направленных на пропаганду здорового образа жизни и профилактику асоциальных явлений.</w:t>
      </w:r>
    </w:p>
    <w:p>
      <w:pPr>
        <w:pStyle w:val="Normal"/>
        <w:spacing w:lineRule="atLeast" w:line="315" w:before="0" w:after="0"/>
        <w:jc w:val="center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> </w:t>
      </w:r>
    </w:p>
    <w:p>
      <w:pPr>
        <w:pStyle w:val="Normal"/>
        <w:spacing w:lineRule="atLeast" w:line="315" w:before="0" w:after="0"/>
        <w:jc w:val="center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>Формы и методы работы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>Формы работы:</w:t>
      </w:r>
      <w:r>
        <w:rPr>
          <w:rFonts w:ascii="Times New Roman" w:hAnsi="Times New Roman"/>
          <w:color w:val="181818"/>
          <w:sz w:val="24"/>
        </w:rPr>
        <w:t> групповая, подгрупповая и индивидуальная.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>Методы работы: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1. Исследовательские: анкетирование, диагностика, опрос, тестирование, наблюдение.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2. Практические: беседы, консультации, лекции, конкурсы, утренняя гимнастика, дыхательная гимнастика, тренинги, встречи со специалистами медицинских учреждений, спортивные соревнования, медицинские осмотры.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3. Аналитические: анализ и оценка результатов опросов, обследований, диагностики.</w:t>
      </w:r>
    </w:p>
    <w:p>
      <w:pPr>
        <w:pStyle w:val="Normal"/>
        <w:spacing w:lineRule="atLeast" w:line="315" w:before="0" w:after="0"/>
        <w:jc w:val="center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> </w:t>
      </w:r>
    </w:p>
    <w:p>
      <w:pPr>
        <w:pStyle w:val="Normal"/>
        <w:spacing w:lineRule="atLeast" w:line="315" w:before="0" w:after="0"/>
        <w:jc w:val="center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>Направления деятельности и их содержание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>Основные направления деятельности: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• </w:t>
      </w:r>
      <w:r>
        <w:rPr>
          <w:rFonts w:ascii="Times New Roman" w:hAnsi="Times New Roman"/>
          <w:color w:val="181818"/>
          <w:sz w:val="24"/>
        </w:rPr>
        <w:t>Организация мероприятий по поддержке здорового образа жизни сотрудников: проведение корпоративных спортивных мероприятий, организация информирования сотрудников, организация активного отдыха сотрудников, организация занятий физкультурой и оздоровительной гимнастикой (на рабочем месте, в комнате с тренажерами).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• </w:t>
      </w:r>
      <w:r>
        <w:rPr>
          <w:rFonts w:ascii="Times New Roman" w:hAnsi="Times New Roman"/>
          <w:color w:val="181818"/>
          <w:sz w:val="24"/>
        </w:rPr>
        <w:t>Организация базовых условий для поддержания здоровья: проведение вакцинации, обеспечение помещением для горячего питания и качественной питьевой водой.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• </w:t>
      </w:r>
      <w:r>
        <w:rPr>
          <w:rFonts w:ascii="Times New Roman" w:hAnsi="Times New Roman"/>
          <w:color w:val="181818"/>
          <w:sz w:val="24"/>
        </w:rPr>
        <w:t>Пропаганда здорового образа жизни: информационные лекции - беседы, раздача материалов, оформление стендов, размещение видеоматериалов на сайте.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• </w:t>
      </w:r>
      <w:r>
        <w:rPr>
          <w:rFonts w:ascii="Times New Roman" w:hAnsi="Times New Roman"/>
          <w:color w:val="181818"/>
          <w:sz w:val="24"/>
        </w:rPr>
        <w:t>Мотивация и вовлечение сотрудников в мероприятия, направленные на формирование здорового образа жизни.</w:t>
      </w:r>
    </w:p>
    <w:p>
      <w:pPr>
        <w:pStyle w:val="Normal"/>
        <w:spacing w:lineRule="atLeast" w:line="315" w:before="0" w:after="0"/>
        <w:ind w:left="0" w:right="0" w:firstLine="709"/>
        <w:jc w:val="center"/>
        <w:rPr>
          <w:rFonts w:ascii="Times New Roman" w:hAnsi="Times New Roman"/>
          <w:b/>
          <w:color w:val="181818"/>
          <w:sz w:val="28"/>
        </w:rPr>
      </w:pPr>
      <w:r>
        <w:rPr>
          <w:rFonts w:ascii="Times New Roman" w:hAnsi="Times New Roman"/>
          <w:b/>
          <w:color w:val="181818"/>
          <w:sz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Таблица 1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>Целевые индикаторы</w:t>
      </w:r>
    </w:p>
    <w:tbl>
      <w:tblPr>
        <w:tblStyle w:val="Style_4"/>
        <w:tblW w:w="99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4343"/>
        <w:gridCol w:w="2869"/>
        <w:gridCol w:w="2066"/>
      </w:tblGrid>
      <w:tr>
        <w:trPr/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№</w:t>
            </w:r>
          </w:p>
        </w:tc>
        <w:tc>
          <w:tcPr>
            <w:tcW w:w="43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Значение индикатора (показателя)</w:t>
            </w:r>
          </w:p>
        </w:tc>
        <w:tc>
          <w:tcPr>
            <w:tcW w:w="2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До реализации  программы</w:t>
            </w:r>
          </w:p>
        </w:tc>
        <w:tc>
          <w:tcPr>
            <w:tcW w:w="20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После реализации</w:t>
            </w:r>
          </w:p>
        </w:tc>
      </w:tr>
      <w:tr>
        <w:trPr/>
        <w:tc>
          <w:tcPr>
            <w:tcW w:w="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43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Доля сотрудников, ведущих здоровый образ жизни.</w:t>
            </w: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65%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80%</w:t>
            </w:r>
          </w:p>
        </w:tc>
      </w:tr>
      <w:tr>
        <w:trPr/>
        <w:tc>
          <w:tcPr>
            <w:tcW w:w="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43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Снижение количества дней временной нетрудоспособности.</w:t>
            </w: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10%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1,5%</w:t>
            </w:r>
          </w:p>
        </w:tc>
      </w:tr>
      <w:tr>
        <w:trPr/>
        <w:tc>
          <w:tcPr>
            <w:tcW w:w="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43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Количество сотрудников, которые регулярно проходят вакцинацию.</w:t>
            </w: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35%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100%</w:t>
            </w:r>
          </w:p>
        </w:tc>
      </w:tr>
      <w:tr>
        <w:trPr/>
        <w:tc>
          <w:tcPr>
            <w:tcW w:w="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</w:t>
            </w:r>
          </w:p>
        </w:tc>
        <w:tc>
          <w:tcPr>
            <w:tcW w:w="43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Количество сотрудников, ведущих активный образ жизни.</w:t>
            </w: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70%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90%</w:t>
            </w:r>
          </w:p>
        </w:tc>
      </w:tr>
      <w:tr>
        <w:trPr/>
        <w:tc>
          <w:tcPr>
            <w:tcW w:w="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5</w:t>
            </w:r>
          </w:p>
        </w:tc>
        <w:tc>
          <w:tcPr>
            <w:tcW w:w="43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Количество работников, имеющих нормальный индекс массы тела.</w:t>
            </w: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75%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90%</w:t>
            </w:r>
          </w:p>
        </w:tc>
      </w:tr>
      <w:tr>
        <w:trPr/>
        <w:tc>
          <w:tcPr>
            <w:tcW w:w="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</w:t>
            </w:r>
          </w:p>
        </w:tc>
        <w:tc>
          <w:tcPr>
            <w:tcW w:w="43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Количество сотрудников, придерживающихся правильному питанию.</w:t>
            </w: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65%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90%</w:t>
            </w:r>
          </w:p>
        </w:tc>
      </w:tr>
      <w:tr>
        <w:trPr/>
        <w:tc>
          <w:tcPr>
            <w:tcW w:w="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7</w:t>
            </w:r>
          </w:p>
        </w:tc>
        <w:tc>
          <w:tcPr>
            <w:tcW w:w="43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Количество сотрудников, осведомленных о вреде курения.</w:t>
            </w: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80%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100%</w:t>
            </w:r>
          </w:p>
        </w:tc>
      </w:tr>
      <w:tr>
        <w:trPr>
          <w:trHeight w:val="273" w:hRule="atLeast"/>
        </w:trPr>
        <w:tc>
          <w:tcPr>
            <w:tcW w:w="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</w:t>
            </w:r>
          </w:p>
        </w:tc>
        <w:tc>
          <w:tcPr>
            <w:tcW w:w="43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Количество сотрудников, осведомленных о риске потребления алкоголя.</w:t>
            </w: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75%</w:t>
            </w:r>
          </w:p>
        </w:tc>
        <w:tc>
          <w:tcPr>
            <w:tcW w:w="2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242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100%</w:t>
            </w:r>
          </w:p>
        </w:tc>
      </w:tr>
    </w:tbl>
    <w:p>
      <w:pPr>
        <w:pStyle w:val="Normal"/>
        <w:spacing w:lineRule="atLeast" w:line="315" w:before="0" w:after="0"/>
        <w:rPr>
          <w:rFonts w:ascii="Times New Roman" w:hAnsi="Times New Roman"/>
          <w:b/>
          <w:color w:val="181818"/>
          <w:sz w:val="28"/>
        </w:rPr>
      </w:pPr>
      <w:r>
        <w:rPr>
          <w:rFonts w:ascii="Times New Roman" w:hAnsi="Times New Roman"/>
          <w:b/>
          <w:color w:val="181818"/>
          <w:sz w:val="24"/>
        </w:rPr>
        <w:t>  </w:t>
      </w:r>
      <w:r>
        <w:rPr>
          <w:rFonts w:ascii="Times New Roman" w:hAnsi="Times New Roman"/>
          <w:b/>
          <w:color w:val="181818"/>
          <w:sz w:val="28"/>
        </w:rPr>
        <w:t> </w:t>
      </w:r>
    </w:p>
    <w:p>
      <w:pPr>
        <w:pStyle w:val="Normal"/>
        <w:spacing w:lineRule="atLeast" w:line="315" w:before="0" w:after="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</w:r>
    </w:p>
    <w:p>
      <w:pPr>
        <w:pStyle w:val="Normal"/>
        <w:spacing w:lineRule="atLeast" w:line="315" w:before="0" w:after="0"/>
        <w:ind w:left="0" w:right="0" w:firstLine="709"/>
        <w:jc w:val="center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>План мероприятий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>Основные мероприятия программы: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1. Ежегодное прохождение медицинского осмотра.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2. Ежемесячное проведение поведенческого аудита безопасности.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3. Выставки по проблемам здоровья.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4. Строгое соблюдение правил ТБ, осуществление необходимых мер по охране здоровья.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5. Использование кабинета психологической разгрузки.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6. Обеспечение участия сотрудников в спортивных мероприятиях, проводимых организацией и городом.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7. Проведение семинаров-практикумов «Своим здоровьем дорожу», обмен опытом по новым методам лечения и оздоровления.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8. Организация изучения коллективом возможных вариантов физкультурных пауз и приемов снятия зрительного и мышечного утомления.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9. Поддержание санитарно-гигиенического режима (рациональное расписание, влажные уборки, освещенность рабочих мест сотрудников, подбор мебели, воздушно-тепловой режим и т.д.).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10. Создание информационного поля по формированию ЗОЖ (буклеты, лекции, памятки).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11. Организация места для самостоятельного контроля (тонометр, напольные весы, сантиметровая лента) показателей факторов риска здоровья (артериальное давление, масса тела, окружность талии).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12. Повышение физического, психологического и социального благополучия сотрудников.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13. Ежегодная вакцинопрофилактика от гриппа и вирусных инфекций.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14. Проведение инструктажей по охране труда и технике безопасности.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15. Проведение специальной оценки условий труда.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16. Информирование коллектива о состоянии и профилактике заболеваемости и травматизма.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17. </w:t>
      </w:r>
      <w:r>
        <w:rPr>
          <w:rFonts w:ascii="Times New Roman" w:hAnsi="Times New Roman"/>
          <w:color w:val="000000"/>
          <w:sz w:val="24"/>
        </w:rPr>
        <w:t>Стимулирование и поддержка мотивации к ведению ЗОЖ и к сокращению потребления алкоголя и отказу от курения.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18. Ежеквартальное подведение итогов.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i/>
          <w:color w:val="181818"/>
          <w:sz w:val="24"/>
        </w:rPr>
        <w:t>Таблица 3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>План мероприятий программы</w:t>
      </w:r>
    </w:p>
    <w:tbl>
      <w:tblPr>
        <w:tblStyle w:val="Style_4"/>
        <w:tblW w:w="99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067"/>
        <w:gridCol w:w="2027"/>
        <w:gridCol w:w="2867"/>
      </w:tblGrid>
      <w:tr>
        <w:trPr/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№</w:t>
            </w:r>
          </w:p>
        </w:tc>
        <w:tc>
          <w:tcPr>
            <w:tcW w:w="40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Название мероприятия</w:t>
            </w:r>
          </w:p>
        </w:tc>
        <w:tc>
          <w:tcPr>
            <w:tcW w:w="20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Сроки проведения</w:t>
            </w:r>
          </w:p>
        </w:tc>
        <w:tc>
          <w:tcPr>
            <w:tcW w:w="28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Ответственные</w:t>
            </w:r>
          </w:p>
        </w:tc>
      </w:tr>
      <w:tr>
        <w:trPr/>
        <w:tc>
          <w:tcPr>
            <w:tcW w:w="992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Мероприятия, направленные на профилактику заболеваний и формирование ЗОЖ.</w:t>
            </w:r>
          </w:p>
        </w:tc>
      </w:tr>
      <w:tr>
        <w:trPr/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before="0" w:after="0"/>
              <w:ind w:left="720" w:right="0" w:hanging="36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0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315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Ежегодный медицинский осмотр, вакцинация сотрудников в рамках Национального календаря профилактических прививок.</w:t>
            </w:r>
          </w:p>
        </w:tc>
        <w:tc>
          <w:tcPr>
            <w:tcW w:w="20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 графику</w:t>
            </w:r>
          </w:p>
        </w:tc>
        <w:tc>
          <w:tcPr>
            <w:tcW w:w="28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Администрация</w:t>
            </w:r>
          </w:p>
        </w:tc>
      </w:tr>
      <w:tr>
        <w:trPr/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before="0" w:after="0"/>
              <w:ind w:left="720" w:right="0" w:hanging="36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0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315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Профилактические антиковидные меры.</w:t>
            </w:r>
          </w:p>
        </w:tc>
        <w:tc>
          <w:tcPr>
            <w:tcW w:w="20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 течение года</w:t>
            </w:r>
          </w:p>
        </w:tc>
        <w:tc>
          <w:tcPr>
            <w:tcW w:w="28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Администрация</w:t>
            </w:r>
          </w:p>
        </w:tc>
      </w:tr>
      <w:tr>
        <w:trPr/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before="0" w:after="0"/>
              <w:ind w:left="720" w:right="0" w:hanging="36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0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315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Вакцинация сотрудников от ГРИППА.</w:t>
            </w:r>
          </w:p>
        </w:tc>
        <w:tc>
          <w:tcPr>
            <w:tcW w:w="20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 графику</w:t>
            </w:r>
          </w:p>
        </w:tc>
        <w:tc>
          <w:tcPr>
            <w:tcW w:w="28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Администрация</w:t>
            </w:r>
          </w:p>
        </w:tc>
      </w:tr>
      <w:tr>
        <w:trPr/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before="0" w:after="0"/>
              <w:ind w:left="720" w:right="0" w:hanging="36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0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315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Проведение инструктажей персонала с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целью предупреждения случаев</w:t>
            </w:r>
          </w:p>
          <w:p>
            <w:pPr>
              <w:pStyle w:val="Normal"/>
              <w:widowControl/>
              <w:spacing w:lineRule="atLeast" w:line="315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инвалидности, причиной которых</w:t>
            </w:r>
          </w:p>
          <w:p>
            <w:pPr>
              <w:pStyle w:val="Normal"/>
              <w:widowControl/>
              <w:spacing w:lineRule="atLeast" w:line="315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является производственный травматизм и</w:t>
            </w:r>
          </w:p>
          <w:p>
            <w:pPr>
              <w:pStyle w:val="Normal"/>
              <w:widowControl/>
              <w:spacing w:lineRule="atLeast" w:line="315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вредные факторы.</w:t>
            </w:r>
          </w:p>
        </w:tc>
        <w:tc>
          <w:tcPr>
            <w:tcW w:w="20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 течение года</w:t>
            </w:r>
          </w:p>
        </w:tc>
        <w:tc>
          <w:tcPr>
            <w:tcW w:w="28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Администрация</w:t>
            </w:r>
          </w:p>
        </w:tc>
      </w:tr>
      <w:tr>
        <w:trPr/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before="0" w:after="0"/>
              <w:ind w:left="720" w:right="0" w:hanging="36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0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315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Размещение информации на стенде по тематике ЗОЖ.</w:t>
            </w:r>
          </w:p>
        </w:tc>
        <w:tc>
          <w:tcPr>
            <w:tcW w:w="20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 течение года</w:t>
            </w:r>
          </w:p>
        </w:tc>
        <w:tc>
          <w:tcPr>
            <w:tcW w:w="28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Администрация</w:t>
            </w:r>
          </w:p>
        </w:tc>
      </w:tr>
      <w:tr>
        <w:trPr/>
        <w:tc>
          <w:tcPr>
            <w:tcW w:w="992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1"/>
              <w:widowControl/>
              <w:spacing w:before="0" w:after="0"/>
              <w:ind w:left="720" w:right="0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Мероприятия, направленные на повышение физической активности.</w:t>
            </w:r>
          </w:p>
        </w:tc>
      </w:tr>
      <w:tr>
        <w:trPr/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before="0" w:after="0"/>
              <w:ind w:left="720" w:right="0" w:hanging="36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0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Утренняя гимнастика.</w:t>
            </w:r>
          </w:p>
        </w:tc>
        <w:tc>
          <w:tcPr>
            <w:tcW w:w="20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Ежедневно</w:t>
            </w:r>
          </w:p>
        </w:tc>
        <w:tc>
          <w:tcPr>
            <w:tcW w:w="28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Администрация</w:t>
            </w:r>
          </w:p>
        </w:tc>
      </w:tr>
      <w:tr>
        <w:trPr/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before="0" w:after="0"/>
              <w:ind w:left="720" w:right="0" w:hanging="36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0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Занятия в  спортивном зале ОО</w:t>
            </w:r>
          </w:p>
        </w:tc>
        <w:tc>
          <w:tcPr>
            <w:tcW w:w="20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 желанию</w:t>
            </w:r>
          </w:p>
        </w:tc>
        <w:tc>
          <w:tcPr>
            <w:tcW w:w="28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Администрация</w:t>
            </w:r>
          </w:p>
        </w:tc>
      </w:tr>
      <w:tr>
        <w:trPr/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before="0" w:after="0"/>
              <w:ind w:left="720" w:right="0" w:hanging="36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0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Коллективный отдых на свежем воздухе.</w:t>
            </w:r>
          </w:p>
        </w:tc>
        <w:tc>
          <w:tcPr>
            <w:tcW w:w="20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 раз в квартал</w:t>
            </w:r>
          </w:p>
        </w:tc>
        <w:tc>
          <w:tcPr>
            <w:tcW w:w="28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Администрация</w:t>
            </w:r>
          </w:p>
        </w:tc>
      </w:tr>
      <w:tr>
        <w:trPr/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before="0" w:after="0"/>
              <w:ind w:left="720" w:right="0" w:hanging="36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0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315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Участие в физкультурно-оздоровительных мероприятиях и акциях, привлечение к участию членов семей сотрудников: «Кросс наций», «Лыжня России», «Велопробег», «На работу на велосипеде» и др.</w:t>
            </w:r>
          </w:p>
        </w:tc>
        <w:tc>
          <w:tcPr>
            <w:tcW w:w="20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 графику проведения мероприятий</w:t>
            </w:r>
          </w:p>
        </w:tc>
        <w:tc>
          <w:tcPr>
            <w:tcW w:w="28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Администрация</w:t>
            </w:r>
          </w:p>
        </w:tc>
      </w:tr>
      <w:tr>
        <w:trPr/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before="0" w:after="0"/>
              <w:ind w:left="720" w:right="0" w:hanging="36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0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315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День здоровья, отказ от автотранспорта: «На работу - пешком», «На работу – на велосипеде» и др.</w:t>
            </w:r>
          </w:p>
        </w:tc>
        <w:tc>
          <w:tcPr>
            <w:tcW w:w="20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 раз в весенний и осенний сезон</w:t>
            </w:r>
          </w:p>
        </w:tc>
        <w:tc>
          <w:tcPr>
            <w:tcW w:w="28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Администрация</w:t>
            </w:r>
          </w:p>
        </w:tc>
      </w:tr>
      <w:tr>
        <w:trPr/>
        <w:tc>
          <w:tcPr>
            <w:tcW w:w="992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1"/>
              <w:widowControl/>
              <w:spacing w:before="0" w:after="0"/>
              <w:ind w:left="720" w:right="0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Мероприятия, направленные на профилактику психологического стресса.</w:t>
            </w:r>
          </w:p>
        </w:tc>
      </w:tr>
      <w:tr>
        <w:trPr/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before="0" w:after="0"/>
              <w:ind w:left="720" w:right="0" w:hanging="36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0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315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Проведение тренингов, консультаций, семинаров по управлению конфликтными ситуациями.</w:t>
            </w:r>
          </w:p>
        </w:tc>
        <w:tc>
          <w:tcPr>
            <w:tcW w:w="20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Ежеквартально</w:t>
            </w:r>
          </w:p>
        </w:tc>
        <w:tc>
          <w:tcPr>
            <w:tcW w:w="28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психолог</w:t>
            </w:r>
          </w:p>
        </w:tc>
      </w:tr>
      <w:tr>
        <w:trPr/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before="0" w:after="0"/>
              <w:ind w:left="720" w:right="0" w:hanging="36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0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tLeast" w:line="315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Тренинг по профилактике эмоционального выгорания.</w:t>
            </w:r>
          </w:p>
        </w:tc>
        <w:tc>
          <w:tcPr>
            <w:tcW w:w="20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 раз в полугодие</w:t>
            </w:r>
          </w:p>
        </w:tc>
        <w:tc>
          <w:tcPr>
            <w:tcW w:w="28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психолог</w:t>
            </w:r>
          </w:p>
        </w:tc>
      </w:tr>
      <w:tr>
        <w:trPr/>
        <w:tc>
          <w:tcPr>
            <w:tcW w:w="992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1"/>
              <w:widowControl/>
              <w:spacing w:before="0" w:after="0"/>
              <w:ind w:left="720" w:right="0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Мероприятия, направленные на развитие культуры правильного питания.</w:t>
            </w:r>
          </w:p>
        </w:tc>
      </w:tr>
      <w:tr>
        <w:trPr/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before="0" w:after="0"/>
              <w:ind w:left="720" w:right="0" w:hanging="36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0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Проведение конкурсов среди сотрудников: «Конкурс здоровых рецептов», «Здоровый перекус».</w:t>
            </w:r>
          </w:p>
        </w:tc>
        <w:tc>
          <w:tcPr>
            <w:tcW w:w="20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 раз в полугодие</w:t>
            </w:r>
          </w:p>
        </w:tc>
        <w:tc>
          <w:tcPr>
            <w:tcW w:w="28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Администрация</w:t>
            </w:r>
          </w:p>
        </w:tc>
      </w:tr>
      <w:tr>
        <w:trPr/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before="0" w:after="0"/>
              <w:ind w:left="720" w:right="0" w:hanging="36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0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Мастер-класс по правильному питанию «Здоровое питание по вкусу!» (обмен опытом).</w:t>
            </w:r>
          </w:p>
        </w:tc>
        <w:tc>
          <w:tcPr>
            <w:tcW w:w="20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 раз в полугодие</w:t>
            </w:r>
          </w:p>
        </w:tc>
        <w:tc>
          <w:tcPr>
            <w:tcW w:w="28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Администрация</w:t>
            </w:r>
          </w:p>
        </w:tc>
      </w:tr>
      <w:tr>
        <w:trPr/>
        <w:tc>
          <w:tcPr>
            <w:tcW w:w="992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1"/>
              <w:widowControl/>
              <w:spacing w:before="0" w:after="0"/>
              <w:ind w:left="720" w:right="0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Мероприятия, направленные на профилактику потребления алкоголя и курения.</w:t>
            </w:r>
          </w:p>
        </w:tc>
      </w:tr>
      <w:tr>
        <w:trPr/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before="0" w:after="0"/>
              <w:ind w:left="720" w:right="0" w:hanging="36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0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Размещение информационных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бюллетеней по вопросу вреда курения для здоровья, трансляция видеороликов на данную тематику.</w:t>
            </w:r>
          </w:p>
        </w:tc>
        <w:tc>
          <w:tcPr>
            <w:tcW w:w="20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Ежеквартально</w:t>
            </w:r>
          </w:p>
        </w:tc>
        <w:tc>
          <w:tcPr>
            <w:tcW w:w="28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Администрация</w:t>
            </w:r>
          </w:p>
        </w:tc>
      </w:tr>
      <w:tr>
        <w:trPr/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before="0" w:after="0"/>
              <w:ind w:left="720" w:right="0" w:hanging="36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0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Проведение мероприятия «День отказа от курения».</w:t>
            </w:r>
          </w:p>
        </w:tc>
        <w:tc>
          <w:tcPr>
            <w:tcW w:w="20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май</w:t>
            </w:r>
          </w:p>
        </w:tc>
        <w:tc>
          <w:tcPr>
            <w:tcW w:w="28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Администрация</w:t>
            </w:r>
          </w:p>
        </w:tc>
      </w:tr>
      <w:tr>
        <w:trPr/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before="0" w:after="0"/>
              <w:ind w:left="720" w:right="0" w:hanging="36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0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Информирование сотрудников о влиянии на организм алкоголя и о социальных последствиях, связанных с потреблением алкоголя (лекция с привлечением врача нарколога, изготовление буклетов).</w:t>
            </w:r>
          </w:p>
        </w:tc>
        <w:tc>
          <w:tcPr>
            <w:tcW w:w="20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 раз в полугодие</w:t>
            </w:r>
          </w:p>
        </w:tc>
        <w:tc>
          <w:tcPr>
            <w:tcW w:w="28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Администрация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before="0" w:after="0"/>
              <w:ind w:left="720" w:right="0" w:hanging="36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0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Мониторинг мероприятий по программе.</w:t>
            </w:r>
          </w:p>
        </w:tc>
        <w:tc>
          <w:tcPr>
            <w:tcW w:w="20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Ежеквартально</w:t>
            </w:r>
          </w:p>
        </w:tc>
        <w:tc>
          <w:tcPr>
            <w:tcW w:w="28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Администрация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8"/>
        </w:rPr>
        <w:t> </w:t>
      </w:r>
      <w:r>
        <w:rPr>
          <w:rFonts w:ascii="Times New Roman" w:hAnsi="Times New Roman"/>
          <w:color w:val="181818"/>
          <w:sz w:val="28"/>
        </w:rPr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4"/>
        </w:rPr>
        <w:t>Контроль и управление программой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Используются три вида контроля: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1.                 </w:t>
      </w:r>
      <w:r>
        <w:rPr>
          <w:rFonts w:ascii="Times New Roman" w:hAnsi="Times New Roman"/>
          <w:b/>
          <w:color w:val="000000"/>
          <w:sz w:val="24"/>
        </w:rPr>
        <w:t>Предварительный контроль.</w:t>
      </w:r>
      <w:r>
        <w:rPr>
          <w:rFonts w:ascii="Times New Roman" w:hAnsi="Times New Roman"/>
          <w:color w:val="000000"/>
          <w:sz w:val="24"/>
        </w:rPr>
        <w:t> Он осуществляется до фактического начала работы по программе. Его назначение – заранее проверить план, подготовка необходимых ресурсов. Проанализировать насколько имеется материально – техническое обеспечение, подготовка к мероприятиям кадрового состава.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2.                 </w:t>
      </w:r>
      <w:r>
        <w:rPr>
          <w:rFonts w:ascii="Times New Roman" w:hAnsi="Times New Roman"/>
          <w:b/>
          <w:color w:val="000000"/>
          <w:sz w:val="24"/>
        </w:rPr>
        <w:t>Текущий контроль.</w:t>
      </w:r>
      <w:r>
        <w:rPr>
          <w:rFonts w:ascii="Times New Roman" w:hAnsi="Times New Roman"/>
          <w:color w:val="000000"/>
          <w:sz w:val="24"/>
        </w:rPr>
        <w:t> Оценка эффективности проведенных мероприятий в соответствии с планом программы, в срок исполнения.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3.                 </w:t>
      </w:r>
      <w:r>
        <w:rPr>
          <w:rFonts w:ascii="Times New Roman" w:hAnsi="Times New Roman"/>
          <w:b/>
          <w:color w:val="000000"/>
          <w:sz w:val="24"/>
        </w:rPr>
        <w:t>Заключительный контроль. </w:t>
      </w:r>
      <w:r>
        <w:rPr>
          <w:rFonts w:ascii="Times New Roman" w:hAnsi="Times New Roman"/>
          <w:color w:val="000000"/>
          <w:sz w:val="24"/>
        </w:rPr>
        <w:t>Проводится при завершении реализации мероприятий по программе. Дается оценка достигнутого результата в ходе реализации программы.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Для того, чтобы оценить эффективность реализации программы используются следующие </w:t>
      </w:r>
      <w:r>
        <w:rPr>
          <w:rFonts w:ascii="Times New Roman" w:hAnsi="Times New Roman"/>
          <w:b/>
          <w:color w:val="000000"/>
          <w:sz w:val="24"/>
        </w:rPr>
        <w:t>параметры: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1. Отзывы сотрудников (удовлетворенность/неудовлетворенность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программой).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2. Охват сотрудников программой.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3. Оценка результатов программы по созданию условий для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здорового образа жизни.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4. Оценка достижения результатов программы: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- сокращение доли лиц с факторами развития заболеваний (выявляются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при происхождении профилактических медицинских осмотров,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диспансеризации);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- увеличение приверженности к здоровому образу жизни;</w:t>
      </w:r>
    </w:p>
    <w:p>
      <w:pPr>
        <w:pStyle w:val="Normal"/>
        <w:spacing w:lineRule="atLeast" w:line="315" w:before="0" w:after="160"/>
        <w:ind w:left="0" w:right="0" w:firstLine="709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- снижение заболеваемости, временной нетрудоспособности.</w:t>
      </w:r>
    </w:p>
    <w:p>
      <w:pPr>
        <w:pStyle w:val="Normal"/>
        <w:spacing w:lineRule="auto" w:line="240" w:before="0" w:after="16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240" w:before="0" w:after="160"/>
        <w:jc w:val="center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СПИСОК ЛИТЕРАТУРЫ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1. Бухтияров И. В. Формирование здорового образа жизни работников для профилактики перенапряжения и сохранения здоровья / И. В. Бухтияров, О. И. Юшкова, В. В. Матюхин, Э. Ф. Шардакова, И. А. Рыбаков // Здоровье населения и среда обитания. 2016. № 6 (279). С. 16-19.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2. Василенко С. В. Корпоративная культура как инструмент эффективного управления персоналом /С. В. Василенко. М.: Дашков и К°, 2013. 136 с.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3. Глобальные факторы риска для здоровья. Смертность и бремя болезней, обусловленные некоторыми основными факторами риска // Всемирная организация здравоохранения. 2015. 70 с. URL: https://www.who.int/publications/list/2015/globa-health-risks/ru/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4. Данилова Е. А. Проблема выбора стилей руководства в процессе формирования организационной культуры / Е. А. Данилова, Ю. С. Синельникова // Социокультурные факторы консолидации современного российского общества: сборник статей III Международной научно-практической конференции. 2019. С. 51-55.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5. Зорина М. С. Корпоративная культура: мировой опыт формирования и развития на примере компании IBM / М. С. Зорина, А. А. Колесников // Актуальные вопросы экономики и управления: теоретические и прикладные аспекты: материалы Четвертой международной научно-практической конференции. 2019. С. 110-123.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6. Карпов А. В. Организационная культура в теории и практике отечественного менеджмента /А. В. Карпов // Журнал практического психолога. 2016. № 4. С. 28-36.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7. Наумов А. И. Организационная культура как фактор долгосрочной конкурентоспособности /А. И. Наумов // Управление компанией. 2018. № 7. С. 52-60.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8. Рыбаков И. А. Корпоративное здоровье: как мотивировать повышать производительность труда и экономить, используя программы благополучия / И. А. Рыбаков. ЛитРес: Самиздат, 2018. 140 с.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9. Рыбаков И. А. Опыт внедрения Health Management в России / И. А. Рыбаков, О. Э. Лосев // FirstGull Coaching Review. 2015. № 4.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10. Рыбаков И. А. Программы управления здоровьем в менеджменте качества / И. А. Рыбаков // Менеджмент качества. 2015. № 2. С. 156-161.</w:t>
      </w:r>
    </w:p>
    <w:p>
      <w:pPr>
        <w:pStyle w:val="Normal"/>
        <w:spacing w:lineRule="atLeast" w:line="315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11. Рыбаков И. А. Экономическая эффективность программ по укреплению корпоративного здоровья, а также профилактических программ на рабочем месте для сотрудников с краткосрочной временной нетрудоспособностью / И. А. Рыбаков // Биозащита и биобезопасность. 2015. № 1 (22). С. 10-17.</w:t>
      </w:r>
    </w:p>
    <w:p>
      <w:pPr>
        <w:pStyle w:val="Normal"/>
        <w:spacing w:lineRule="atLeast" w:line="315" w:before="0" w:after="160"/>
        <w:ind w:left="0" w:right="0" w:firstLine="709"/>
        <w:jc w:val="both"/>
        <w:rPr>
          <w:rFonts w:ascii="Arial" w:hAnsi="Arial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>
      <w:pPr>
        <w:pStyle w:val="Normal"/>
        <w:spacing w:lineRule="auto" w:line="240" w:before="0" w:after="160"/>
        <w:ind w:left="0" w:right="0" w:firstLine="709"/>
        <w:jc w:val="right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000000"/>
          <w:sz w:val="28"/>
        </w:rPr>
        <w:t> </w:t>
      </w:r>
    </w:p>
    <w:p>
      <w:pPr>
        <w:pStyle w:val="Normal"/>
        <w:spacing w:lineRule="auto" w:line="240" w:before="0" w:after="160"/>
        <w:ind w:left="0" w:right="0" w:firstLine="709"/>
        <w:jc w:val="right"/>
        <w:rPr>
          <w:rFonts w:ascii="Arial" w:hAnsi="Arial"/>
          <w:color w:val="181818"/>
          <w:sz w:val="21"/>
        </w:rPr>
      </w:pPr>
      <w:r>
        <w:rPr/>
      </w:r>
    </w:p>
    <w:p>
      <w:pPr>
        <w:pStyle w:val="Normal"/>
        <w:spacing w:lineRule="auto" w:line="240" w:before="0" w:after="160"/>
        <w:ind w:left="0" w:right="0" w:firstLine="709"/>
        <w:jc w:val="right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b/>
          <w:color w:val="000000"/>
          <w:sz w:val="24"/>
        </w:rPr>
        <w:t>ПРИЛОЖЕНИЕ 1</w:t>
      </w:r>
    </w:p>
    <w:p>
      <w:pPr>
        <w:pStyle w:val="Normal"/>
        <w:spacing w:lineRule="auto" w:line="240" w:before="0" w:after="160"/>
        <w:ind w:left="0" w:right="0" w:firstLine="708"/>
        <w:jc w:val="center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АНКЕТА ДЛЯ СОТРУДНИКОВ</w:t>
      </w:r>
    </w:p>
    <w:p>
      <w:pPr>
        <w:pStyle w:val="Normal"/>
        <w:spacing w:lineRule="auto" w:line="240" w:before="0" w:after="160"/>
        <w:ind w:left="0" w:right="0" w:firstLine="708"/>
        <w:jc w:val="center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Уважаемый сотрудник!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</w:t>
      </w:r>
      <w:r>
        <w:rPr>
          <w:rFonts w:ascii="Times New Roman" w:hAnsi="Times New Roman"/>
          <w:color w:val="000000"/>
          <w:sz w:val="24"/>
        </w:rPr>
        <w:t>МБОУ «ГСОШ»</w:t>
      </w:r>
      <w:r>
        <w:rPr>
          <w:rFonts w:ascii="Times New Roman" w:hAnsi="Times New Roman"/>
          <w:color w:val="000000"/>
          <w:sz w:val="24"/>
        </w:rPr>
        <w:t xml:space="preserve"> запланированы мероприятия по укреплению здоровья и профилактике заболеваний на рабочих местах. Вы можете помочь в выявлении потребностей в вопросах здоровья и здорового образа жизни. Исследование полностью анонимное, полученные данные будут использованы в обобщенном виде. </w:t>
      </w:r>
    </w:p>
    <w:p>
      <w:pPr>
        <w:pStyle w:val="Normal"/>
        <w:spacing w:lineRule="auto" w:line="240" w:before="0" w:after="0"/>
        <w:ind w:left="708" w:right="0" w:firstLine="1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Просим Вас ответить на вопросы, выделив выбранный вариант ответа. Заранее благодарим Вас за внимание и помощь!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1. ВАШ ПОЛ: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1.1. Мужской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1.2. Женский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2. ВАШ ВОЗРАСТ: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2.1. 18-34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2.2. 35-54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2.3. 55-74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2.4. 75+ 3.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3. СТАТУС КУРЕНИЯ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3.1. Ежедневно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3.2. Нерегулярно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3.3. Бросил(а)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3.4. Никогда не курил(а)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4. ПОВЫШЕННОЕ АРТЕРИАЛЬНОЕ ДАВЛЕНИЕ У ВАС БЫВАЕТ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4.1. Редко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4.2. Постоянно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4.3. Никогда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4.4. Не контролирую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5. ЗНАЕТЕ ЛИ ВЫ СВОЙ УРОВЕНЬ ХОЛЕСТЕРИНА В КРОВИ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5.1. Да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5.2. Нет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5.3. Никогда не контролировал(а)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6. ЗНАЕТЕ ЛИ ВЫ СВОЙ УРОВЕНЬ ГЛЮКОЗЫ В КРОВИ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6.1. Да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6.2. Нет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6.3. Никогда не контролировал(а)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7. КАКИМИ ВИДАМИ ФИЗИЧЕСКОЙ АКТИВНОСТИ ВЫ ЗАНИМАЕТЕСЬ (выберите один или несколько вариантов)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7.1. Зарядка/Гимнастика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7.2. Бег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7.3. Фитнесс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7.4. Силовые тренировки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7.5. Плавание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7.6. Лыжный спорт/Бег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7.7. Велосипедный спорт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7.8. Спортивные игры</w:t>
      </w:r>
    </w:p>
    <w:p>
      <w:pPr>
        <w:pStyle w:val="Normal"/>
        <w:spacing w:lineRule="auto" w:line="240" w:before="0" w:after="0"/>
        <w:ind w:left="708" w:right="0" w:firstLine="1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7.9. Другое (указать)__________________________________________ 7.10. Не занимаюсь</w:t>
      </w:r>
    </w:p>
    <w:p>
      <w:pPr>
        <w:pStyle w:val="Normal"/>
        <w:spacing w:lineRule="auto" w:line="240" w:before="0" w:after="0"/>
        <w:ind w:left="708" w:right="0" w:firstLine="1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8.СКОЛЬКО МИНУТ В ДЕНЬ ВЫ ПОСВЯЩАЕТЕ ФИЗИЧЕСКОЙ АКТИВНОСТИ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8.1. Менее 30 минут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8.2. 30 минут – 1 час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8.3. 1-3 часа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8.4.3-5 часов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8.5.5-8 часов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8.6. 8 часов и более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8.7. Другое (указать) _________________________________________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9. ВАШ РОСТ (см) _____________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10. ВАШ ВЕС (кг)_______________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11. ИСПЫТЫВАЕТЕ ЛИ ВЫ СИЛЬНЫЕ ПСИХОЭМОЦИОНАЛЬНЫЕ НАГРУЗКИ ДОМА?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11.1. Да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11.2. Нет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11.3. Затрудняюсь ответить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12. ИСПЫТЫВАЕТЕ ЛИ ВЫ СИЛЬНЫЕ ПСИХОЭМОЦИОНАЛЬНЫЕ НАГРУЗКИ НА РАБОТЕ?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12.1. Да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12.2. Нет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13.3 Затрудняюсь ответить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13. КАКИЕ МЕРОПРИЯТИЯ, ПРОВОДИМЫЕ В НАШЕМ УЧРЕЖДЕНИИ, МОГЛИ БЫ ВАС</w:t>
      </w:r>
      <w:r>
        <w:rPr>
          <w:rFonts w:ascii="Times New Roman" w:hAnsi="Times New Roman"/>
          <w:color w:val="181818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ЗАИНТЕРЕСОВАТЬ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13.1. Мероприятия по вопросам отказа от курения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13.2. Мероприятия по вопросам здорового питания и похудения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13.3. Мероприятия по вопросам артериальной гипертонии и контроля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артериального давления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13.4. Мероприятия по вопросам спорта и здорового образа жизни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13.5. Помощь при сильных психо-эмоциональных нагрузках 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стрессовых ситуациях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13.6. Другое (указать) __________________________________________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14. КАКИЕ МЕРОПРИЯТИЯ ПО УКРЕПЛЕНИЮ ЗДОРОВЬЯ, НА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ВАШ ВЗГЛЯД, МОГУТ ПРОВОДИТЬСЯ НА ВАШЕМ РАБОЧЕМ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МЕСТЕ?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Дата заполнения «___» _________ 202 ____г.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z w:val="24"/>
        </w:rPr>
        <w:t>Благодарим за участие!</w:t>
      </w:r>
      <w:r>
        <w:rPr>
          <w:rFonts w:ascii="Times New Roman" w:hAnsi="Times New Roman"/>
          <w:color w:val="181818"/>
          <w:sz w:val="28"/>
        </w:rPr>
        <w:t> 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181818"/>
          <w:sz w:val="24"/>
        </w:rPr>
      </w:pPr>
      <w:bookmarkStart w:id="0" w:name="_GoBack"/>
      <w:bookmarkEnd w:id="0"/>
      <w:r>
        <w:rPr>
          <w:rFonts w:ascii="Times New Roman" w:hAnsi="Times New Roman"/>
          <w:color w:val="181818"/>
          <w:sz w:val="24"/>
        </w:rPr>
        <w:t>АКЕТА ДЛЯ ОЦЕНКИ СТРЕССА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Ф.  И. О. оцениваемого   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Возраст (полных лет)     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Должность                       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Подразделение                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Дата заполнения             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Инструкция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Оцените, насколько вы согласны или не согласны с утверждениями ниже. Поставьте одну цифру в столбце «Ответ» напротив утверждения: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1 — абсолютно верно;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2 — верно в большинстве случаев;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3 — нечто среднее;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4 — не совсем верно, скорее неверно;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5 — абсолютно неверно.</w:t>
      </w:r>
    </w:p>
    <w:p>
      <w:pPr>
        <w:pStyle w:val="Normal"/>
        <w:spacing w:lineRule="auto" w:line="24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tbl>
      <w:tblPr>
        <w:tblStyle w:val="Style_4"/>
        <w:tblW w:w="99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8066"/>
        <w:gridCol w:w="1137"/>
      </w:tblGrid>
      <w:tr>
        <w:trPr/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№</w:t>
            </w:r>
          </w:p>
        </w:tc>
        <w:tc>
          <w:tcPr>
            <w:tcW w:w="80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Утверждение</w:t>
            </w: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Ответ</w:t>
            </w:r>
          </w:p>
        </w:tc>
      </w:tr>
      <w:tr>
        <w:trPr/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1.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Я незамедлительно начинаю действовать, когда возникают проблемы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/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2.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После работы я продолжаю думать о рабочих делах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/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3.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Я работаю с интересными и достойными людьми, уважаю их чувства и мнения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/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4.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Хорошо знаю свои слабости и сильные качества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/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5.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 нашей организации работает много людей, с которыми у меня доверительные отношения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/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6.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Я получаю удовольствие от своей работы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/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7.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На работе мне часто неинтересно. Тружусь только из-за денег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/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8.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Мне интересно встречаться, работать и разговаривать с людьми различных мировоззрений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/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9.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Часто в моей работе я берусь за большее, чем реально успеваю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/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10.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 выходные я активно отдыхаю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/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11.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Продуктивно работаю только с теми, кто близок мне по духу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/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12.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Я работаю, чтобы заработать себе на жизнь, а не потому, что получаю удовольствие от работы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/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13.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Всегда действую рационально, четко определяю приоритеты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/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14.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На работе я часто вступаю в спор с людьми, которые думают иначе, чем я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/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15.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Я беспокоюсь по поводу стабильности своей работы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/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16.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Кроме работы я успеваю заняться многими другими интересными делами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/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17.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Я расстраиваюсь, когда дело получается не так, как я хочу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/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18.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Часто не знаю, как настоять на своем в спорных вопросах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/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19.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Я без напряжения нахожу выход из проблемных трудных рабочих ситуаций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/>
        <w:tc>
          <w:tcPr>
            <w:tcW w:w="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20.</w:t>
            </w:r>
          </w:p>
        </w:tc>
        <w:tc>
          <w:tcPr>
            <w:tcW w:w="80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Я часто не согласен с моим начальником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Спасибо!</w:t>
      </w:r>
    </w:p>
    <w:p>
      <w:pPr>
        <w:pStyle w:val="Normal"/>
        <w:spacing w:before="0"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sectPr>
      <w:footnotePr>
        <w:numFmt w:val="decimal"/>
      </w:footnote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Sylfae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1"/>
        <w:rPr/>
      </w:pPr>
      <w:r>
        <w:rPr>
          <w:rStyle w:val="Style10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См. публикации на сайте Министерства здравоохранения России https://www.rosminzdrav.ru/poleznye-resursy/natsproektzdravoohranenie/zozh.</w:t>
      </w:r>
    </w:p>
  </w:footnote>
  <w:footnote w:id="3">
    <w:p>
      <w:pPr>
        <w:pStyle w:val="Footnote1"/>
        <w:rPr/>
      </w:pPr>
      <w:r>
        <w:rPr>
          <w:rStyle w:val="Style10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определению ВОЗ «здоровье – состояние полного физического, духовного (психического) и социального благополучия, а не только отсутствие болезней и физических дефектов»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uiPriority w:val="9"/>
    <w:qFormat/>
    <w:pPr>
      <w:spacing w:lineRule="auto" w:line="240"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Normal"/>
    <w:uiPriority w:val="9"/>
    <w:qFormat/>
    <w:pPr>
      <w:spacing w:lineRule="auto" w:line="240" w:beforeAutospacing="1" w:afterAutospacing="1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Normal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76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Times New Roman" w:hAnsi="Times New Roman"/>
      <w:b/>
      <w:sz w:val="27"/>
    </w:rPr>
  </w:style>
  <w:style w:type="character" w:styleId="Activate-emailtext">
    <w:name w:val="activate-email__text"/>
    <w:link w:val="Activate-emailtext1"/>
    <w:qFormat/>
    <w:rPr>
      <w:rFonts w:ascii="Times New Roman" w:hAnsi="Times New Roman"/>
      <w:sz w:val="24"/>
    </w:rPr>
  </w:style>
  <w:style w:type="character" w:styleId="Aside-course-org-1text">
    <w:name w:val="aside-course-org-1__text"/>
    <w:link w:val="Aside-course-org-1text1"/>
    <w:qFormat/>
    <w:rPr>
      <w:rFonts w:ascii="Times New Roman" w:hAnsi="Times New Roman"/>
      <w:sz w:val="24"/>
    </w:rPr>
  </w:style>
  <w:style w:type="character" w:styleId="Infoforum2022-xcounter">
    <w:name w:val="infoforum2022-x__counter"/>
    <w:basedOn w:val="DefaultParagraphFont"/>
    <w:link w:val="Infoforum2022-xcounter1"/>
    <w:qFormat/>
    <w:rPr/>
  </w:style>
  <w:style w:type="character" w:styleId="Style9">
    <w:name w:val="FollowedHyperlink"/>
    <w:basedOn w:val="DefaultParagraphFont"/>
    <w:rPr>
      <w:color w:val="800080"/>
      <w:u w:val="single"/>
    </w:rPr>
  </w:style>
  <w:style w:type="character" w:styleId="Batposition">
    <w:name w:val="bat__position"/>
    <w:basedOn w:val="DefaultParagraphFont"/>
    <w:link w:val="Batposition1"/>
    <w:qFormat/>
    <w:rPr/>
  </w:style>
  <w:style w:type="character" w:styleId="Liga-eruditov-1title">
    <w:name w:val="liga-eruditov-1__title"/>
    <w:link w:val="Liga-eruditov-1title1"/>
    <w:qFormat/>
    <w:rPr>
      <w:rFonts w:ascii="Times New Roman" w:hAnsi="Times New Roman"/>
      <w:sz w:val="24"/>
    </w:rPr>
  </w:style>
  <w:style w:type="character" w:styleId="User-attentiontext">
    <w:name w:val="user-attention__text"/>
    <w:link w:val="User-attentiontext1"/>
    <w:qFormat/>
    <w:rPr>
      <w:rFonts w:ascii="Times New Roman" w:hAnsi="Times New Roman"/>
      <w:sz w:val="24"/>
    </w:rPr>
  </w:style>
  <w:style w:type="character" w:styleId="Menu-loggeddescr">
    <w:name w:val="menu-logged__descr"/>
    <w:basedOn w:val="DefaultParagraphFont"/>
    <w:link w:val="Menu-loggeddescr1"/>
    <w:qFormat/>
    <w:rPr/>
  </w:style>
  <w:style w:type="character" w:styleId="Liga-eruditov-1subtitle">
    <w:name w:val="liga-eruditov-1__subtitle"/>
    <w:link w:val="Liga-eruditov-1subtitle1"/>
    <w:qFormat/>
    <w:rPr>
      <w:rFonts w:ascii="Times New Roman" w:hAnsi="Times New Roman"/>
      <w:sz w:val="24"/>
    </w:rPr>
  </w:style>
  <w:style w:type="character" w:styleId="Strong">
    <w:name w:val="Strong"/>
    <w:basedOn w:val="DefaultParagraphFont"/>
    <w:link w:val="Strong1"/>
    <w:qFormat/>
    <w:rPr>
      <w:b/>
    </w:rPr>
  </w:style>
  <w:style w:type="character" w:styleId="Battext">
    <w:name w:val="bat__text"/>
    <w:basedOn w:val="DefaultParagraphFont"/>
    <w:link w:val="Battext1"/>
    <w:qFormat/>
    <w:rPr/>
  </w:style>
  <w:style w:type="character" w:styleId="Aside-course-org-1subtext">
    <w:name w:val="aside-course-org-1__subtext"/>
    <w:basedOn w:val="DefaultParagraphFont"/>
    <w:link w:val="Aside-course-org-1subtext1"/>
    <w:qFormat/>
    <w:rPr/>
  </w:style>
  <w:style w:type="character" w:styleId="Batseparator">
    <w:name w:val="bat__separator"/>
    <w:basedOn w:val="DefaultParagraphFont"/>
    <w:link w:val="Batseparator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Docdata">
    <w:name w:val="docdata"/>
    <w:link w:val="Docdata1"/>
    <w:qFormat/>
    <w:rPr>
      <w:rFonts w:ascii="Times New Roman" w:hAnsi="Times New Roman"/>
      <w:sz w:val="24"/>
    </w:rPr>
  </w:style>
  <w:style w:type="character" w:styleId="Infoforum2022-xtext">
    <w:name w:val="infoforum2022-x__text"/>
    <w:link w:val="Infoforum2022-xtext1"/>
    <w:qFormat/>
    <w:rPr>
      <w:rFonts w:ascii="Times New Roman" w:hAnsi="Times New Roman"/>
      <w:sz w:val="24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DefaultParagraphFont">
    <w:name w:val="Default Paragraph Font"/>
    <w:link w:val="DefaultParagraphFont1"/>
    <w:qFormat/>
    <w:rPr/>
  </w:style>
  <w:style w:type="character" w:styleId="ListParagraph">
    <w:name w:val="List Paragraph"/>
    <w:link w:val="ListParagraph1"/>
    <w:qFormat/>
    <w:rPr>
      <w:rFonts w:ascii="Times New Roman" w:hAnsi="Times New Roman"/>
      <w:sz w:val="24"/>
    </w:rPr>
  </w:style>
  <w:style w:type="character" w:styleId="Heading1">
    <w:name w:val="Heading 1"/>
    <w:qFormat/>
    <w:rPr>
      <w:rFonts w:ascii="Times New Roman" w:hAnsi="Times New Roman"/>
      <w:b/>
      <w:sz w:val="48"/>
    </w:rPr>
  </w:style>
  <w:style w:type="character" w:styleId="-">
    <w:name w:val="Hyperlink"/>
    <w:basedOn w:val="DefaultParagraphFont"/>
    <w:rPr>
      <w:color w:val="0000FF"/>
      <w:u w:val="single"/>
    </w:rPr>
  </w:style>
  <w:style w:type="character" w:styleId="Footnote">
    <w:name w:val="Footnote"/>
    <w:link w:val="Footnote1"/>
    <w:qFormat/>
    <w:rPr>
      <w:sz w:val="20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">
    <w:name w:val="Header"/>
    <w:qFormat/>
    <w:rPr>
      <w:rFonts w:ascii="Times New Roman" w:hAnsi="Times New Roman"/>
      <w:sz w:val="24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Menu-loggedcounter">
    <w:name w:val="menu-logged__counter"/>
    <w:basedOn w:val="DefaultParagraphFont"/>
    <w:link w:val="Menu-loggedcounter1"/>
    <w:qFormat/>
    <w:rPr/>
  </w:style>
  <w:style w:type="character" w:styleId="Aside-course-org-1btn">
    <w:name w:val="aside-course-org-1__btn"/>
    <w:basedOn w:val="DefaultParagraphFont"/>
    <w:link w:val="Aside-course-org-1btn1"/>
    <w:qFormat/>
    <w:rPr/>
  </w:style>
  <w:style w:type="character" w:styleId="Liga-eruditov-1btn">
    <w:name w:val="liga-eruditov-1__btn"/>
    <w:basedOn w:val="DefaultParagraphFont"/>
    <w:link w:val="Liga-eruditov-1btn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21">
    <w:name w:val="Основной текст (2) + Не полужирный"/>
    <w:basedOn w:val="22"/>
    <w:link w:val="24"/>
    <w:qFormat/>
    <w:rPr>
      <w:rFonts w:ascii="Sylfaen" w:hAnsi="Sylfaen"/>
      <w:b/>
      <w:color w:val="000000"/>
      <w:spacing w:val="0"/>
      <w:sz w:val="26"/>
    </w:rPr>
  </w:style>
  <w:style w:type="character" w:styleId="Infoforum2022-xfooter">
    <w:name w:val="infoforum2022-x__footer"/>
    <w:basedOn w:val="DefaultParagraphFont"/>
    <w:link w:val="Infoforum2022-xfooter1"/>
    <w:qFormat/>
    <w:rPr/>
  </w:style>
  <w:style w:type="character" w:styleId="Infoforum2022-xbtn">
    <w:name w:val="infoforum2022-x__btn"/>
    <w:basedOn w:val="DefaultParagraphFont"/>
    <w:link w:val="Infoforum2022-xbtn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22">
    <w:name w:val="Основной текст (2)"/>
    <w:link w:val="25"/>
    <w:qFormat/>
    <w:rPr>
      <w:rFonts w:ascii="Sylfaen" w:hAnsi="Sylfaen"/>
      <w:b/>
      <w:sz w:val="26"/>
    </w:rPr>
  </w:style>
  <w:style w:type="character" w:styleId="Infoforum2022-2btn">
    <w:name w:val="infoforum2022-2__btn"/>
    <w:basedOn w:val="DefaultParagraphFont"/>
    <w:link w:val="Infoforum2022-2btn1"/>
    <w:qFormat/>
    <w:rPr/>
  </w:style>
  <w:style w:type="character" w:styleId="Infoforum2022-xhead">
    <w:name w:val="infoforum2022-x__head"/>
    <w:basedOn w:val="DefaultParagraphFont"/>
    <w:link w:val="Infoforum2022-xhead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Infoforum2022-2title">
    <w:name w:val="infoforum2022-2__title"/>
    <w:link w:val="Infoforum2022-2title1"/>
    <w:qFormat/>
    <w:rPr>
      <w:rFonts w:ascii="Times New Roman" w:hAnsi="Times New Roman"/>
      <w:sz w:val="24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Style10">
    <w:name w:val="Символ сноски"/>
    <w:basedOn w:val="DefaultParagraphFont"/>
    <w:qFormat/>
    <w:rPr>
      <w:vertAlign w:val="superscript"/>
    </w:rPr>
  </w:style>
  <w:style w:type="character" w:styleId="Style11">
    <w:name w:val="Footnote Reference"/>
    <w:rPr>
      <w:vertAlign w:val="superscript"/>
    </w:rPr>
  </w:style>
  <w:style w:type="character" w:styleId="Batitem">
    <w:name w:val="bat__item"/>
    <w:basedOn w:val="DefaultParagraphFont"/>
    <w:link w:val="Batitem1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Times New Roman" w:hAnsi="Times New Roman"/>
      <w:b/>
      <w:sz w:val="36"/>
    </w:rPr>
  </w:style>
  <w:style w:type="character" w:styleId="Style12">
    <w:name w:val="Endnote Reference"/>
    <w:rPr>
      <w:vertAlign w:val="superscript"/>
    </w:rPr>
  </w:style>
  <w:style w:type="character" w:styleId="Style13">
    <w:name w:val="Символ концевой сноски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3">
    <w:name w:val="TOC 2"/>
    <w:next w:val="Normal"/>
    <w:uiPriority w:val="39"/>
    <w:pPr>
      <w:widowControl/>
      <w:bidi w:val="0"/>
      <w:spacing w:lineRule="auto" w:line="276" w:before="0" w:after="20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76" w:before="0" w:after="20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76" w:before="0" w:after="20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76" w:before="0" w:after="20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Activate-emailtext1">
    <w:name w:val="activate-email__text"/>
    <w:basedOn w:val="Normal"/>
    <w:link w:val="Activate-emailtext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Aside-course-org-1text1">
    <w:name w:val="aside-course-org-1__text"/>
    <w:basedOn w:val="Normal"/>
    <w:link w:val="Aside-course-org-1text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Infoforum2022-xcounter1">
    <w:name w:val="infoforum2022-x__counter"/>
    <w:basedOn w:val="DefaultParagraphFont1"/>
    <w:link w:val="Infoforum2022-xcounter"/>
    <w:qFormat/>
    <w:pPr/>
    <w:rPr/>
  </w:style>
  <w:style w:type="paragraph" w:styleId="VisitedInternetLink">
    <w:name w:val="Visited Internet Link"/>
    <w:basedOn w:val="DefaultParagraphFont1"/>
    <w:qFormat/>
    <w:pPr/>
    <w:rPr>
      <w:color w:val="800080"/>
      <w:u w:val="single"/>
    </w:rPr>
  </w:style>
  <w:style w:type="paragraph" w:styleId="Batposition1">
    <w:name w:val="bat__position"/>
    <w:basedOn w:val="DefaultParagraphFont1"/>
    <w:link w:val="Batposition"/>
    <w:qFormat/>
    <w:pPr/>
    <w:rPr/>
  </w:style>
  <w:style w:type="paragraph" w:styleId="Liga-eruditov-1title1">
    <w:name w:val="liga-eruditov-1__title"/>
    <w:basedOn w:val="Normal"/>
    <w:link w:val="Liga-eruditov-1title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User-attentiontext1">
    <w:name w:val="user-attention__text"/>
    <w:basedOn w:val="Normal"/>
    <w:link w:val="User-attentiontext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Menu-loggeddescr1">
    <w:name w:val="menu-logged__descr"/>
    <w:basedOn w:val="DefaultParagraphFont1"/>
    <w:link w:val="Menu-loggeddescr"/>
    <w:qFormat/>
    <w:pPr/>
    <w:rPr/>
  </w:style>
  <w:style w:type="paragraph" w:styleId="Liga-eruditov-1subtitle1">
    <w:name w:val="liga-eruditov-1__subtitle"/>
    <w:basedOn w:val="Normal"/>
    <w:link w:val="Liga-eruditov-1subtitle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rong1">
    <w:name w:val="Strong"/>
    <w:basedOn w:val="DefaultParagraphFont1"/>
    <w:link w:val="Strong"/>
    <w:qFormat/>
    <w:pPr/>
    <w:rPr>
      <w:b/>
    </w:rPr>
  </w:style>
  <w:style w:type="paragraph" w:styleId="Battext1">
    <w:name w:val="bat__text"/>
    <w:basedOn w:val="DefaultParagraphFont1"/>
    <w:link w:val="Battext"/>
    <w:qFormat/>
    <w:pPr/>
    <w:rPr/>
  </w:style>
  <w:style w:type="paragraph" w:styleId="Aside-course-org-1subtext1">
    <w:name w:val="aside-course-org-1__subtext"/>
    <w:basedOn w:val="DefaultParagraphFont1"/>
    <w:link w:val="Aside-course-org-1subtext"/>
    <w:qFormat/>
    <w:pPr/>
    <w:rPr/>
  </w:style>
  <w:style w:type="paragraph" w:styleId="Batseparator1">
    <w:name w:val="bat__separator"/>
    <w:basedOn w:val="DefaultParagraphFont1"/>
    <w:link w:val="Batseparator"/>
    <w:qFormat/>
    <w:pPr/>
    <w:rPr/>
  </w:style>
  <w:style w:type="paragraph" w:styleId="31">
    <w:name w:val="TOC 3"/>
    <w:next w:val="Normal"/>
    <w:uiPriority w:val="39"/>
    <w:pPr>
      <w:widowControl/>
      <w:bidi w:val="0"/>
      <w:spacing w:lineRule="auto" w:line="276" w:before="0" w:after="20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ocdata1">
    <w:name w:val="docdata"/>
    <w:basedOn w:val="Normal"/>
    <w:link w:val="Docdata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Infoforum2022-xtext1">
    <w:name w:val="infoforum2022-x__text"/>
    <w:basedOn w:val="Normal"/>
    <w:link w:val="Infoforum2022-xtext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NormalWeb1">
    <w:name w:val="Normal (Web)"/>
    <w:basedOn w:val="Normal"/>
    <w:link w:val="NormalWeb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Tahoma" w:hAnsi="Tahoma"/>
      <w:sz w:val="16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Internetlink">
    <w:name w:val="Internet link"/>
    <w:basedOn w:val="DefaultParagraphFont1"/>
    <w:qFormat/>
    <w:pPr/>
    <w:rPr>
      <w:color w:val="0000FF"/>
      <w:u w:val="single"/>
    </w:rPr>
  </w:style>
  <w:style w:type="paragraph" w:styleId="Footnote1">
    <w:name w:val="Footnote"/>
    <w:basedOn w:val="Normal"/>
    <w:link w:val="Footnote"/>
    <w:qFormat/>
    <w:pPr>
      <w:spacing w:lineRule="auto" w:line="240" w:before="0" w:after="0"/>
    </w:pPr>
    <w:rPr>
      <w:sz w:val="20"/>
    </w:rPr>
  </w:style>
  <w:style w:type="paragraph" w:styleId="11">
    <w:name w:val="TOC 1"/>
    <w:next w:val="Normal"/>
    <w:uiPriority w:val="39"/>
    <w:pPr>
      <w:widowControl/>
      <w:bidi w:val="0"/>
      <w:spacing w:lineRule="auto" w:line="276" w:before="0" w:after="20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9">
    <w:name w:val="Колонтитул"/>
    <w:qFormat/>
    <w:pPr>
      <w:widowControl/>
      <w:bidi w:val="0"/>
      <w:spacing w:lineRule="auto" w:line="240" w:before="0" w:after="20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0">
    <w:name w:val="Header"/>
    <w:basedOn w:val="Normal"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Menu-loggedcounter1">
    <w:name w:val="menu-logged__counter"/>
    <w:basedOn w:val="DefaultParagraphFont1"/>
    <w:link w:val="Menu-loggedcounter"/>
    <w:qFormat/>
    <w:pPr/>
    <w:rPr/>
  </w:style>
  <w:style w:type="paragraph" w:styleId="Aside-course-org-1btn1">
    <w:name w:val="aside-course-org-1__btn"/>
    <w:basedOn w:val="DefaultParagraphFont1"/>
    <w:link w:val="Aside-course-org-1btn"/>
    <w:qFormat/>
    <w:pPr/>
    <w:rPr/>
  </w:style>
  <w:style w:type="paragraph" w:styleId="Liga-eruditov-1btn1">
    <w:name w:val="liga-eruditov-1__btn"/>
    <w:basedOn w:val="DefaultParagraphFont1"/>
    <w:link w:val="Liga-eruditov-1btn"/>
    <w:qFormat/>
    <w:pPr/>
    <w:rPr/>
  </w:style>
  <w:style w:type="paragraph" w:styleId="9">
    <w:name w:val="TOC 9"/>
    <w:next w:val="Normal"/>
    <w:uiPriority w:val="39"/>
    <w:pPr>
      <w:widowControl/>
      <w:bidi w:val="0"/>
      <w:spacing w:lineRule="auto" w:line="276" w:before="0" w:after="20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4">
    <w:name w:val="Основной текст (2) + Не полужирный"/>
    <w:basedOn w:val="25"/>
    <w:link w:val="21"/>
    <w:qFormat/>
    <w:pPr/>
    <w:rPr>
      <w:rFonts w:ascii="Sylfaen" w:hAnsi="Sylfaen"/>
      <w:b/>
      <w:color w:val="000000"/>
      <w:spacing w:val="0"/>
      <w:sz w:val="26"/>
      <w:highlight w:val="white"/>
    </w:rPr>
  </w:style>
  <w:style w:type="paragraph" w:styleId="Infoforum2022-xfooter1">
    <w:name w:val="infoforum2022-x__footer"/>
    <w:basedOn w:val="DefaultParagraphFont1"/>
    <w:link w:val="Infoforum2022-xfooter"/>
    <w:qFormat/>
    <w:pPr/>
    <w:rPr/>
  </w:style>
  <w:style w:type="paragraph" w:styleId="Infoforum2022-xbtn1">
    <w:name w:val="infoforum2022-x__btn"/>
    <w:basedOn w:val="DefaultParagraphFont1"/>
    <w:link w:val="Infoforum2022-xbtn"/>
    <w:qFormat/>
    <w:pPr/>
    <w:rPr/>
  </w:style>
  <w:style w:type="paragraph" w:styleId="8">
    <w:name w:val="TOC 8"/>
    <w:next w:val="Normal"/>
    <w:uiPriority w:val="39"/>
    <w:pPr>
      <w:widowControl/>
      <w:bidi w:val="0"/>
      <w:spacing w:lineRule="auto" w:line="276" w:before="0" w:after="20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5">
    <w:name w:val="Основной текст (2)"/>
    <w:basedOn w:val="Normal"/>
    <w:link w:val="22"/>
    <w:qFormat/>
    <w:pPr>
      <w:widowControl w:val="false"/>
      <w:spacing w:lineRule="exact" w:line="322" w:before="0" w:after="0"/>
      <w:jc w:val="center"/>
    </w:pPr>
    <w:rPr>
      <w:rFonts w:ascii="Sylfaen" w:hAnsi="Sylfaen"/>
      <w:b/>
      <w:sz w:val="26"/>
    </w:rPr>
  </w:style>
  <w:style w:type="paragraph" w:styleId="Infoforum2022-2btn1">
    <w:name w:val="infoforum2022-2__btn"/>
    <w:basedOn w:val="DefaultParagraphFont1"/>
    <w:link w:val="Infoforum2022-2btn"/>
    <w:qFormat/>
    <w:pPr/>
    <w:rPr/>
  </w:style>
  <w:style w:type="paragraph" w:styleId="Infoforum2022-xhead1">
    <w:name w:val="infoforum2022-x__head"/>
    <w:basedOn w:val="DefaultParagraphFont1"/>
    <w:link w:val="Infoforum2022-xhead"/>
    <w:qFormat/>
    <w:pPr/>
    <w:rPr/>
  </w:style>
  <w:style w:type="paragraph" w:styleId="51">
    <w:name w:val="TOC 5"/>
    <w:next w:val="Normal"/>
    <w:uiPriority w:val="39"/>
    <w:pPr>
      <w:widowControl/>
      <w:bidi w:val="0"/>
      <w:spacing w:lineRule="auto" w:line="276" w:before="0" w:after="20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foforum2022-2title1">
    <w:name w:val="infoforum2022-2__title"/>
    <w:basedOn w:val="Normal"/>
    <w:link w:val="Infoforum2022-2title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yle21">
    <w:name w:val="Subtitle"/>
    <w:next w:val="Normal"/>
    <w:uiPriority w:val="11"/>
    <w:qFormat/>
    <w:pPr>
      <w:widowControl/>
      <w:bidi w:val="0"/>
      <w:spacing w:lineRule="auto" w:line="276" w:before="0" w:after="20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FootnoteSymbol">
    <w:name w:val="Footnote Symbol"/>
    <w:basedOn w:val="DefaultParagraphFont1"/>
    <w:qFormat/>
    <w:pPr/>
    <w:rPr>
      <w:vertAlign w:val="superscript"/>
    </w:rPr>
  </w:style>
  <w:style w:type="paragraph" w:styleId="Batitem1">
    <w:name w:val="bat__item"/>
    <w:basedOn w:val="DefaultParagraphFont1"/>
    <w:link w:val="Batitem"/>
    <w:qFormat/>
    <w:pPr/>
    <w:rPr/>
  </w:style>
  <w:style w:type="paragraph" w:styleId="Style22">
    <w:name w:val="Title"/>
    <w:next w:val="Normal"/>
    <w:uiPriority w:val="10"/>
    <w:qFormat/>
    <w:pPr>
      <w:widowControl/>
      <w:bidi w:val="0"/>
      <w:spacing w:lineRule="auto" w:line="276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23">
    <w:name w:val="Footnote Text"/>
    <w:basedOn w:val="Normal"/>
    <w:pPr/>
    <w:rPr/>
  </w:style>
  <w:style w:type="table" w:default="1" w:styleId="Style_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55">
    <w:name w:val="Table Grid"/>
    <w:basedOn w:val="Style_4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LibreOffice/7.5.6.2$Linux_X86_64 LibreOffice_project/50$Build-2</Application>
  <AppVersion>15.0000</AppVersion>
  <Pages>11</Pages>
  <Words>2489</Words>
  <Characters>17870</Characters>
  <CharactersWithSpaces>20202</CharactersWithSpaces>
  <Paragraphs>408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2024-09-26T18:34:45Z</dcterms:modified>
  <cp:revision>1</cp:revision>
  <dc:subject/>
  <dc:title/>
</cp:coreProperties>
</file>