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4" w:after="41" w:line="240" w:lineRule="auto"/>
        <w:outlineLvl w:val="0"/>
        <w:rPr>
          <w:rFonts w:ascii="Arial" w:hAnsi="Arial" w:eastAsia="Times New Roman" w:cs="Arial"/>
          <w:b/>
          <w:bCs/>
          <w:color w:val="000000"/>
          <w:kern w:val="36"/>
          <w:sz w:val="25"/>
          <w:szCs w:val="25"/>
          <w:lang w:eastAsia="ru-RU"/>
        </w:rPr>
      </w:pPr>
      <w:bookmarkStart w:id="0" w:name="_GoBack"/>
      <w:r>
        <w:rPr>
          <w:rFonts w:ascii="Arial" w:hAnsi="Arial" w:eastAsia="Times New Roman" w:cs="Arial"/>
          <w:b/>
          <w:bCs/>
          <w:color w:val="000000"/>
          <w:kern w:val="36"/>
          <w:sz w:val="25"/>
          <w:szCs w:val="25"/>
          <w:lang w:eastAsia="ru-RU"/>
        </w:rPr>
        <w:t>Тематическая книжная выставка "Крылья мужества"</w:t>
      </w:r>
    </w:p>
    <w:bookmarkEnd w:id="0"/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drawing>
          <wp:inline distT="0" distB="0" distL="0" distR="0">
            <wp:extent cx="5726430" cy="3836670"/>
            <wp:effectExtent l="19050" t="0" r="7525" b="0"/>
            <wp:docPr id="1" name="Рисунок 1" descr="Тематическая книжная выставка  ,библиотека, выставка, 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Тематическая книжная выставка  ,библиотека, выставка, В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8069" cy="383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95" w:after="95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История страны — это множество беспримерных подвигов во имя своей Родины. Экспозиция </w:t>
      </w:r>
      <w:r>
        <w:rPr>
          <w:rFonts w:ascii="Arial" w:hAnsi="Arial" w:eastAsia="Times New Roman" w:cs="Arial"/>
          <w:b/>
          <w:bCs/>
          <w:color w:val="000000"/>
          <w:sz w:val="19"/>
          <w:lang w:eastAsia="ru-RU"/>
        </w:rPr>
        <w:t>«Крылья мужества»</w:t>
      </w: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, приуроченная к 115-летию со дня подвига </w:t>
      </w:r>
      <w:r>
        <w:rPr>
          <w:rFonts w:ascii="Arial" w:hAnsi="Arial" w:eastAsia="Times New Roman" w:cs="Arial"/>
          <w:b/>
          <w:bCs/>
          <w:color w:val="000000"/>
          <w:sz w:val="19"/>
          <w:lang w:eastAsia="ru-RU"/>
        </w:rPr>
        <w:t>Алексея Маресьева</w:t>
      </w: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, рассказывает о летчиках Великой Отечественной войны, чьи имена бессмертны в нашей памяти.</w:t>
      </w:r>
    </w:p>
    <w:p>
      <w:pPr>
        <w:shd w:val="clear" w:color="auto" w:fill="FFFFFF"/>
        <w:spacing w:before="95" w:after="95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19"/>
          <w:lang w:eastAsia="ru-RU"/>
        </w:rPr>
        <w:t>Алексей Маресьев</w:t>
      </w: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, один из самых известных летчиков-истребителей времен Великой Отечественной войны, стал легендой еще при жизни, человеком, про которого можно говорить, что вся его жизнь — подвиг. Его сила воли и стремление к жизни позволили победить вначале смерть, а затем и инвалидность. Маресьев сумел, когда это виделось невозможным, вернуться не только в полноценную жизнь, но на фронт, за штурвал истребителя.</w:t>
      </w:r>
    </w:p>
    <w:p>
      <w:pPr>
        <w:shd w:val="clear" w:color="auto" w:fill="FFFFFF"/>
        <w:spacing w:before="95" w:after="95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Одна из книг, представленная на выставке «Крылья мужества», посвященная подвигу летчика Алексея Маресьева, написана Борисом Полевым за 19 дней и называется «Повесть о настоящем человеке» (повесть в 4-х главах). На протяжении 76 лет эта книга переиздавалась множество раз огромнейшими тиражами. Только до 1954 года общий тираж её изданий составил 2 млн.34тыс. экземпляров.</w:t>
      </w:r>
    </w:p>
    <w:p>
      <w:pPr>
        <w:shd w:val="clear" w:color="auto" w:fill="FFFFFF"/>
        <w:spacing w:before="95" w:after="95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before="95" w:after="95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599B"/>
          <w:sz w:val="19"/>
          <w:szCs w:val="19"/>
          <w:lang w:eastAsia="ru-RU"/>
        </w:rPr>
        <w:drawing>
          <wp:inline distT="0" distB="0" distL="0" distR="0">
            <wp:extent cx="2430780" cy="2343785"/>
            <wp:effectExtent l="19050" t="0" r="7548" b="0"/>
            <wp:docPr id="2" name="Рисунок 2" descr="https://kpfu.ru/docs/F90477614587/img67784275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kpfu.ru/docs/F90477614587/img6778427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515" cy="234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95" w:after="95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 </w:t>
      </w:r>
    </w:p>
    <w:p>
      <w:pPr>
        <w:shd w:val="clear" w:color="auto" w:fill="FFFFFF"/>
        <w:spacing w:before="95" w:after="95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> </w:t>
      </w:r>
    </w:p>
    <w:p>
      <w:pPr>
        <w:shd w:val="clear" w:color="auto" w:fill="FFFFFF"/>
        <w:spacing w:before="95" w:after="95" w:line="240" w:lineRule="auto"/>
      </w:pPr>
      <w:r>
        <w:fldChar w:fldCharType="begin"/>
      </w:r>
      <w:r>
        <w:instrText xml:space="preserve"> HYPERLINK "https://allfind.kpfu.ru/Record/RU05CLSL05CEXT05FKX05C72030" \t "_blank" </w:instrText>
      </w:r>
      <w:r>
        <w:fldChar w:fldCharType="separate"/>
      </w:r>
      <w:r>
        <w:rPr>
          <w:rFonts w:ascii="Arial" w:hAnsi="Arial" w:eastAsia="Times New Roman" w:cs="Arial"/>
          <w:color w:val="00599B"/>
          <w:sz w:val="19"/>
          <w:lang w:eastAsia="ru-RU"/>
        </w:rPr>
        <w:t>Полевой Б. Н. Повесть о настоящем человеке - М., 1985 </w:t>
      </w:r>
      <w:r>
        <w:rPr>
          <w:rFonts w:ascii="Arial" w:hAnsi="Arial" w:eastAsia="Times New Roman" w:cs="Arial"/>
          <w:color w:val="00599B"/>
          <w:sz w:val="19"/>
          <w:lang w:eastAsia="ru-RU"/>
        </w:rPr>
        <w:fldChar w:fldCharType="end"/>
      </w:r>
    </w:p>
    <w:p>
      <w:pPr>
        <w:shd w:val="clear" w:color="auto" w:fill="FFFFFF"/>
        <w:spacing w:before="95" w:after="95" w:line="240" w:lineRule="auto"/>
        <w:rPr>
          <w:lang w:eastAsia="ru-RU"/>
        </w:rPr>
      </w:pPr>
      <w:r>
        <w:rPr>
          <w:lang w:eastAsia="ru-RU"/>
        </w:rPr>
        <w:t xml:space="preserve">        </w:t>
      </w:r>
      <w:r>
        <w:rPr>
          <w:lang w:eastAsia="ru-RU"/>
        </w:rPr>
        <w:drawing>
          <wp:inline distT="0" distB="0" distL="0" distR="0">
            <wp:extent cx="2164715" cy="2197735"/>
            <wp:effectExtent l="19050" t="0" r="6469" b="0"/>
            <wp:docPr id="11" name="Рисунок 3" descr="C:\Users\Библиотека\AppData\Local\Microsoft\Windows\Temporary Internet Files\Content.Word\IMG2023031013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" descr="C:\Users\Библиотека\AppData\Local\Microsoft\Windows\Temporary Internet Files\Content.Word\IMG20230310131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405" cy="219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      </w:t>
      </w: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drawing>
          <wp:inline distT="0" distB="0" distL="0" distR="0">
            <wp:extent cx="2337435" cy="2197735"/>
            <wp:effectExtent l="19050" t="0" r="5392" b="0"/>
            <wp:docPr id="12" name="Рисунок 1" descr="C:\Users\Библиотека\AppData\Local\Microsoft\Windows\Temporary Internet Files\Content.Word\IMG2023031013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C:\Users\Библиотека\AppData\Local\Microsoft\Windows\Temporary Internet Files\Content.Word\IMG20230310131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911" cy="219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95" w:after="95" w:line="240" w:lineRule="auto"/>
        <w:rPr>
          <w:lang w:eastAsia="ru-RU"/>
        </w:rPr>
      </w:pPr>
    </w:p>
    <w:p>
      <w:pPr>
        <w:shd w:val="clear" w:color="auto" w:fill="FFFFFF"/>
        <w:spacing w:before="95" w:after="95" w:line="240" w:lineRule="auto"/>
        <w:rPr>
          <w:lang w:eastAsia="ru-RU"/>
        </w:rPr>
      </w:pPr>
    </w:p>
    <w:p>
      <w:pPr>
        <w:shd w:val="clear" w:color="auto" w:fill="FFFFFF"/>
        <w:spacing w:before="95" w:after="95" w:line="240" w:lineRule="auto"/>
        <w:rPr>
          <w:lang w:eastAsia="ru-RU"/>
        </w:rPr>
      </w:pPr>
    </w:p>
    <w:p>
      <w:pPr>
        <w:shd w:val="clear" w:color="auto" w:fill="FFFFFF"/>
        <w:spacing w:before="95" w:after="95" w:line="240" w:lineRule="auto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000000"/>
          <w:sz w:val="19"/>
          <w:szCs w:val="19"/>
          <w:lang w:eastAsia="ru-RU"/>
        </w:rPr>
        <w:t xml:space="preserve">        </w:t>
      </w:r>
      <w:r>
        <w:rPr>
          <w:lang w:eastAsia="ru-RU"/>
        </w:rPr>
        <w:drawing>
          <wp:inline distT="0" distB="0" distL="0" distR="0">
            <wp:extent cx="2242820" cy="1983740"/>
            <wp:effectExtent l="19050" t="0" r="5032" b="0"/>
            <wp:docPr id="10" name="Рисунок 2" descr="C:\Users\Библиотека\AppData\Local\Microsoft\Windows\Temporary Internet Files\Content.Word\IMG2023030613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C:\Users\Библиотека\AppData\Local\Microsoft\Windows\Temporary Internet Files\Content.Word\IMG202303061312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884" cy="198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60"/>
    <w:rsid w:val="00280A69"/>
    <w:rsid w:val="009D7ACB"/>
    <w:rsid w:val="00C17480"/>
    <w:rsid w:val="00D93160"/>
    <w:rsid w:val="454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hyperlink" Target="https://allfind.kpfu.ru/Record/RU05CLSL05CEXT05FKX05C72030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1095</Characters>
  <Lines>9</Lines>
  <Paragraphs>2</Paragraphs>
  <TotalTime>10</TotalTime>
  <ScaleCrop>false</ScaleCrop>
  <LinksUpToDate>false</LinksUpToDate>
  <CharactersWithSpaces>1284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2023-03-02T05:05:00Z</dcterms:created>
  <dc:creator>Библиотека</dc:creator>
  <cp:lastModifiedBy>Татьяна Курмазова</cp:lastModifiedBy>
  <dcterms:modified xsi:type="dcterms:W3CDTF">2023-03-13T12:35:55Z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DA41D5667C094056B52E4B7503EBCEE8</vt:lpwstr>
  </property>
</Properties>
</file>