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E5" w:rsidRDefault="00431A2B" w:rsidP="00EE7933">
      <w:pPr>
        <w:shd w:val="clear" w:color="auto" w:fill="FFFFFF"/>
        <w:spacing w:before="306" w:after="306" w:line="240" w:lineRule="auto"/>
        <w:outlineLvl w:val="0"/>
        <w:rPr>
          <w:rFonts w:ascii="Helvetica" w:eastAsia="Times New Roman" w:hAnsi="Helvetica" w:cs="Helvetica"/>
          <w:color w:val="585858"/>
          <w:kern w:val="36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color w:val="585858"/>
          <w:kern w:val="36"/>
          <w:sz w:val="48"/>
          <w:szCs w:val="48"/>
          <w:lang w:eastAsia="ru-RU"/>
        </w:rPr>
        <w:t xml:space="preserve">   </w:t>
      </w:r>
      <w:r w:rsidR="007270E5" w:rsidRPr="007270E5">
        <w:rPr>
          <w:rFonts w:ascii="Helvetica" w:eastAsia="Times New Roman" w:hAnsi="Helvetica" w:cs="Helvetica"/>
          <w:color w:val="585858"/>
          <w:kern w:val="36"/>
          <w:sz w:val="48"/>
          <w:szCs w:val="48"/>
          <w:lang w:eastAsia="ru-RU"/>
        </w:rPr>
        <w:drawing>
          <wp:inline distT="0" distB="0" distL="0" distR="0">
            <wp:extent cx="3089800" cy="3616711"/>
            <wp:effectExtent l="19050" t="0" r="0" b="0"/>
            <wp:docPr id="7" name="Рисунок 1" descr="F:\УШИНСКИЙ\ushinsk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ШИНСКИЙ\ushinsky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806" cy="361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33" w:rsidRPr="00EE7933" w:rsidRDefault="00431A2B" w:rsidP="00EE7933">
      <w:pPr>
        <w:shd w:val="clear" w:color="auto" w:fill="FFFFFF"/>
        <w:spacing w:before="306" w:after="306" w:line="240" w:lineRule="auto"/>
        <w:outlineLvl w:val="0"/>
        <w:rPr>
          <w:rFonts w:ascii="Helvetica" w:eastAsia="Times New Roman" w:hAnsi="Helvetica" w:cs="Helvetica"/>
          <w:color w:val="585858"/>
          <w:kern w:val="36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color w:val="585858"/>
          <w:kern w:val="36"/>
          <w:sz w:val="48"/>
          <w:szCs w:val="48"/>
          <w:lang w:eastAsia="ru-RU"/>
        </w:rPr>
        <w:t xml:space="preserve">  </w:t>
      </w:r>
      <w:r w:rsidR="00EE7933" w:rsidRPr="00EE7933">
        <w:rPr>
          <w:rFonts w:ascii="Helvetica" w:eastAsia="Times New Roman" w:hAnsi="Helvetica" w:cs="Helvetica"/>
          <w:color w:val="585858"/>
          <w:kern w:val="36"/>
          <w:sz w:val="48"/>
          <w:szCs w:val="48"/>
          <w:lang w:eastAsia="ru-RU"/>
        </w:rPr>
        <w:t>Выставка к 200-летию Константина Ушинского</w:t>
      </w:r>
    </w:p>
    <w:p w:rsidR="00EE7933" w:rsidRPr="00EE7933" w:rsidRDefault="00EE7933" w:rsidP="00EE7933">
      <w:pPr>
        <w:shd w:val="clear" w:color="auto" w:fill="FFFFFF"/>
        <w:spacing w:after="153" w:line="240" w:lineRule="auto"/>
        <w:jc w:val="both"/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>27 Февраля</w:t>
      </w:r>
      <w:r w:rsidRPr="00EE7933"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 xml:space="preserve"> </w:t>
      </w:r>
      <w:r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>в Гундинской школьной библиотеке</w:t>
      </w:r>
      <w:proofErr w:type="gramStart"/>
      <w:r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 xml:space="preserve"> ,</w:t>
      </w:r>
      <w:proofErr w:type="gramEnd"/>
      <w:r w:rsidRPr="00EE7933"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 xml:space="preserve"> в рамках Года</w:t>
      </w:r>
      <w:r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 xml:space="preserve"> педагога и наставника состоялась</w:t>
      </w:r>
      <w:r w:rsidRPr="00EE7933"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 xml:space="preserve"> открытие </w:t>
      </w:r>
      <w:r w:rsidR="00697ED8"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 xml:space="preserve">книжной </w:t>
      </w:r>
      <w:r w:rsidRPr="00EE7933"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 xml:space="preserve">выставки </w:t>
      </w:r>
      <w:r w:rsidR="00697ED8"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>,</w:t>
      </w:r>
      <w:r w:rsidRPr="00EE7933"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>приуроченной к 200-летию основоположника отечественной научной педагогики Константина Дмитриевича Ушинского.</w:t>
      </w:r>
    </w:p>
    <w:p w:rsidR="00EE7933" w:rsidRPr="00EE7933" w:rsidRDefault="00EE7933" w:rsidP="00EE7933">
      <w:pPr>
        <w:shd w:val="clear" w:color="auto" w:fill="FFFFFF"/>
        <w:spacing w:after="153" w:line="240" w:lineRule="auto"/>
        <w:jc w:val="both"/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</w:pPr>
      <w:r w:rsidRPr="00EE7933"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>Его творческое наследие стало подлинным эталоном педагогической мысли эпохи золотого века русской культуры. Сочинения выдающегося мыслителя создали базу общенационального патриотического воспитания народов России.</w:t>
      </w:r>
    </w:p>
    <w:p w:rsidR="00EE7933" w:rsidRPr="00EE7933" w:rsidRDefault="00EE7933" w:rsidP="00EE7933">
      <w:pPr>
        <w:shd w:val="clear" w:color="auto" w:fill="FFFFFF"/>
        <w:spacing w:after="153" w:line="240" w:lineRule="auto"/>
        <w:jc w:val="both"/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</w:pPr>
      <w:r w:rsidRPr="00EE7933"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>.</w:t>
      </w:r>
    </w:p>
    <w:p w:rsidR="00EE7933" w:rsidRPr="00EE7933" w:rsidRDefault="00EE7933" w:rsidP="00EE7933">
      <w:pPr>
        <w:shd w:val="clear" w:color="auto" w:fill="FFFFFF"/>
        <w:spacing w:after="153" w:line="240" w:lineRule="auto"/>
        <w:jc w:val="both"/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</w:pPr>
      <w:r w:rsidRPr="00EE7933"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>Цель выставки вновь обратиться к идейному наследию великого педагога-патриота Константина Дмитриевича Ушинского в современных условиях.</w:t>
      </w:r>
    </w:p>
    <w:p w:rsidR="00EE7933" w:rsidRPr="00EE7933" w:rsidRDefault="00EE7933" w:rsidP="00EE7933">
      <w:pPr>
        <w:shd w:val="clear" w:color="auto" w:fill="FFFFFF"/>
        <w:spacing w:after="153" w:line="240" w:lineRule="auto"/>
        <w:jc w:val="both"/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>Выставка продолжила</w:t>
      </w:r>
      <w:r w:rsidRPr="00EE7933"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 xml:space="preserve"> работу до </w:t>
      </w:r>
      <w:r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>6 марта</w:t>
      </w:r>
    </w:p>
    <w:p w:rsidR="00EE7933" w:rsidRPr="00EE7933" w:rsidRDefault="00EE7933" w:rsidP="00EE7933">
      <w:pPr>
        <w:shd w:val="clear" w:color="auto" w:fill="FFFFFF"/>
        <w:spacing w:after="153" w:line="240" w:lineRule="auto"/>
        <w:jc w:val="both"/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585858"/>
          <w:sz w:val="25"/>
          <w:szCs w:val="25"/>
          <w:lang w:eastAsia="ru-RU"/>
        </w:rPr>
        <w:lastRenderedPageBreak/>
        <w:drawing>
          <wp:inline distT="0" distB="0" distL="0" distR="0">
            <wp:extent cx="2772789" cy="2412460"/>
            <wp:effectExtent l="19050" t="0" r="8511" b="0"/>
            <wp:docPr id="21" name="Рисунок 21" descr="C:\Users\Света\Desktop\NA67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вета\Desktop\NA67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21" cy="241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585858"/>
          <w:sz w:val="25"/>
          <w:szCs w:val="25"/>
          <w:lang w:eastAsia="ru-RU"/>
        </w:rPr>
        <w:t xml:space="preserve">     </w:t>
      </w:r>
      <w:r w:rsidRPr="00EE7933">
        <w:rPr>
          <w:rFonts w:ascii="Helvetica" w:eastAsia="Times New Roman" w:hAnsi="Helvetica" w:cs="Helvetica"/>
          <w:noProof/>
          <w:color w:val="585858"/>
          <w:sz w:val="25"/>
          <w:szCs w:val="25"/>
          <w:lang w:eastAsia="ru-RU"/>
        </w:rPr>
        <w:drawing>
          <wp:inline distT="0" distB="0" distL="0" distR="0">
            <wp:extent cx="2714422" cy="2402732"/>
            <wp:effectExtent l="19050" t="0" r="0" b="0"/>
            <wp:docPr id="1" name="Рисунок 16" descr="C:\Users\Света\Desktop\NA67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вета\Desktop\NA67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141" cy="241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A6A" w:rsidRDefault="007270E5">
      <w:r>
        <w:rPr>
          <w:noProof/>
          <w:lang w:eastAsia="ru-RU"/>
        </w:rPr>
        <w:drawing>
          <wp:inline distT="0" distB="0" distL="0" distR="0">
            <wp:extent cx="2703443" cy="2703443"/>
            <wp:effectExtent l="19050" t="0" r="1657" b="0"/>
            <wp:docPr id="4" name="Рисунок 3" descr="F:\УШИНСКИЙ\IMG2023030211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ШИНСКИЙ\IMG20230302115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372" cy="270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5171"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694333" cy="2703444"/>
            <wp:effectExtent l="19050" t="0" r="0" b="0"/>
            <wp:docPr id="3" name="Рисунок 2" descr="F:\УШИНСКИЙ\IMG2023030211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ШИНСКИЙ\IMG202303021157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82" cy="270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A6A" w:rsidSect="0073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BF1"/>
    <w:multiLevelType w:val="multilevel"/>
    <w:tmpl w:val="11F8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7933"/>
    <w:rsid w:val="000B5171"/>
    <w:rsid w:val="00431A2B"/>
    <w:rsid w:val="006126D8"/>
    <w:rsid w:val="00697ED8"/>
    <w:rsid w:val="007270E5"/>
    <w:rsid w:val="00731A6A"/>
    <w:rsid w:val="00EE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6A"/>
  </w:style>
  <w:style w:type="paragraph" w:styleId="1">
    <w:name w:val="heading 1"/>
    <w:basedOn w:val="a"/>
    <w:link w:val="10"/>
    <w:uiPriority w:val="9"/>
    <w:qFormat/>
    <w:rsid w:val="00EE7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9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93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E7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5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Библиотека</cp:lastModifiedBy>
  <cp:revision>3</cp:revision>
  <dcterms:created xsi:type="dcterms:W3CDTF">2023-02-23T04:51:00Z</dcterms:created>
  <dcterms:modified xsi:type="dcterms:W3CDTF">2023-03-03T03:41:00Z</dcterms:modified>
</cp:coreProperties>
</file>